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3B015" w14:textId="77777777" w:rsidR="00BE7475" w:rsidRPr="00B1517A" w:rsidRDefault="00BE7475">
      <w:pPr>
        <w:jc w:val="both"/>
        <w:rPr>
          <w:b/>
          <w:color w:val="000000" w:themeColor="text1"/>
        </w:rPr>
      </w:pPr>
      <w:r w:rsidRPr="00B1517A">
        <w:rPr>
          <w:b/>
          <w:color w:val="000000" w:themeColor="text1"/>
        </w:rPr>
        <w:t>Safety Manual</w:t>
      </w:r>
    </w:p>
    <w:p w14:paraId="7DF701E6" w14:textId="77777777" w:rsidR="00BE7475" w:rsidRPr="00B1517A" w:rsidRDefault="00226A30">
      <w:pPr>
        <w:jc w:val="both"/>
        <w:rPr>
          <w:color w:val="000000" w:themeColor="text1"/>
        </w:rPr>
      </w:pPr>
      <w:proofErr w:type="spellStart"/>
      <w:r w:rsidRPr="00B1517A">
        <w:rPr>
          <w:b/>
          <w:color w:val="000000" w:themeColor="text1"/>
        </w:rPr>
        <w:t>Bloodborne</w:t>
      </w:r>
      <w:proofErr w:type="spellEnd"/>
      <w:r w:rsidRPr="00B1517A">
        <w:rPr>
          <w:b/>
          <w:color w:val="000000" w:themeColor="text1"/>
        </w:rPr>
        <w:t xml:space="preserve"> Pathogen</w:t>
      </w:r>
      <w:r w:rsidR="00BE7475" w:rsidRPr="00B1517A">
        <w:rPr>
          <w:b/>
          <w:color w:val="000000" w:themeColor="text1"/>
        </w:rPr>
        <w:t xml:space="preserve"> Policy</w:t>
      </w:r>
    </w:p>
    <w:p w14:paraId="0810D775" w14:textId="77777777" w:rsidR="00BE7475" w:rsidRPr="00B1517A" w:rsidRDefault="00BE7475">
      <w:pPr>
        <w:rPr>
          <w:noProof/>
          <w:color w:val="000000" w:themeColor="text1"/>
        </w:rPr>
      </w:pPr>
    </w:p>
    <w:p w14:paraId="09266392" w14:textId="77777777" w:rsidR="00BE7475" w:rsidRPr="00B1517A" w:rsidRDefault="006E2AFF">
      <w:pPr>
        <w:rPr>
          <w:noProof/>
          <w:color w:val="000000" w:themeColor="text1"/>
        </w:rPr>
      </w:pPr>
      <w:r w:rsidRPr="00B1517A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2A96305F" wp14:editId="5ECA7471">
            <wp:simplePos x="0" y="0"/>
            <wp:positionH relativeFrom="column">
              <wp:posOffset>220980</wp:posOffset>
            </wp:positionH>
            <wp:positionV relativeFrom="paragraph">
              <wp:posOffset>65405</wp:posOffset>
            </wp:positionV>
            <wp:extent cx="2635250" cy="701040"/>
            <wp:effectExtent l="0" t="0" r="6350" b="10160"/>
            <wp:wrapNone/>
            <wp:docPr id="9" name="Picture 9" descr="Boomrod, Ah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mrod, Ahm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69722" w14:textId="77777777" w:rsidR="00BF655E" w:rsidRPr="00B1517A" w:rsidRDefault="00BF655E" w:rsidP="00BF655E">
      <w:pPr>
        <w:rPr>
          <w:color w:val="000000" w:themeColor="text1"/>
        </w:rPr>
      </w:pPr>
      <w:r w:rsidRPr="00B1517A">
        <w:rPr>
          <w:color w:val="000000" w:themeColor="text1"/>
        </w:rPr>
        <w:t>Approved:</w:t>
      </w:r>
    </w:p>
    <w:p w14:paraId="7DA0A493" w14:textId="77777777" w:rsidR="00BF655E" w:rsidRPr="00B1517A" w:rsidRDefault="00BF655E" w:rsidP="00BF655E">
      <w:pPr>
        <w:tabs>
          <w:tab w:val="left" w:pos="5760"/>
        </w:tabs>
        <w:rPr>
          <w:color w:val="000000" w:themeColor="text1"/>
          <w:u w:val="single"/>
        </w:rPr>
      </w:pPr>
    </w:p>
    <w:p w14:paraId="16D6A892" w14:textId="77777777" w:rsidR="00BF655E" w:rsidRPr="00B1517A" w:rsidRDefault="00BF655E" w:rsidP="00BF655E">
      <w:pPr>
        <w:tabs>
          <w:tab w:val="left" w:pos="5760"/>
        </w:tabs>
        <w:rPr>
          <w:color w:val="000000" w:themeColor="text1"/>
        </w:rPr>
      </w:pPr>
      <w:r w:rsidRPr="00B1517A">
        <w:rPr>
          <w:color w:val="000000" w:themeColor="text1"/>
          <w:u w:val="single"/>
        </w:rPr>
        <w:tab/>
      </w:r>
    </w:p>
    <w:p w14:paraId="440DA49B" w14:textId="77777777" w:rsidR="00BF655E" w:rsidRPr="00B1517A" w:rsidRDefault="00BF655E" w:rsidP="00BF655E">
      <w:pPr>
        <w:tabs>
          <w:tab w:val="left" w:pos="360"/>
          <w:tab w:val="left" w:pos="5760"/>
        </w:tabs>
        <w:rPr>
          <w:color w:val="000000" w:themeColor="text1"/>
        </w:rPr>
      </w:pPr>
      <w:r w:rsidRPr="00B1517A">
        <w:rPr>
          <w:color w:val="000000" w:themeColor="text1"/>
        </w:rPr>
        <w:tab/>
      </w:r>
      <w:r w:rsidR="00D46C7E" w:rsidRPr="00B1517A">
        <w:rPr>
          <w:color w:val="000000" w:themeColor="text1"/>
        </w:rPr>
        <w:t xml:space="preserve">Ahmed </w:t>
      </w:r>
      <w:proofErr w:type="spellStart"/>
      <w:r w:rsidR="00D46C7E" w:rsidRPr="00B1517A">
        <w:rPr>
          <w:color w:val="000000" w:themeColor="text1"/>
        </w:rPr>
        <w:t>Boomrod</w:t>
      </w:r>
      <w:proofErr w:type="spellEnd"/>
      <w:r w:rsidRPr="00B1517A">
        <w:rPr>
          <w:color w:val="000000" w:themeColor="text1"/>
        </w:rPr>
        <w:t xml:space="preserve">, </w:t>
      </w:r>
      <w:r w:rsidR="008458D7" w:rsidRPr="00B1517A">
        <w:rPr>
          <w:color w:val="000000" w:themeColor="text1"/>
        </w:rPr>
        <w:t>President / CEO</w:t>
      </w:r>
    </w:p>
    <w:p w14:paraId="5A70B7A8" w14:textId="77777777" w:rsidR="00BF655E" w:rsidRPr="00B1517A" w:rsidRDefault="00BF655E" w:rsidP="00BF655E">
      <w:pPr>
        <w:tabs>
          <w:tab w:val="left" w:pos="5760"/>
        </w:tabs>
        <w:rPr>
          <w:color w:val="000000" w:themeColor="text1"/>
        </w:rPr>
      </w:pPr>
    </w:p>
    <w:p w14:paraId="314290B5" w14:textId="77777777" w:rsidR="00BF655E" w:rsidRPr="00B1517A" w:rsidRDefault="00BF655E" w:rsidP="00BF655E">
      <w:pPr>
        <w:tabs>
          <w:tab w:val="left" w:pos="5760"/>
        </w:tabs>
        <w:rPr>
          <w:color w:val="000000" w:themeColor="text1"/>
        </w:rPr>
      </w:pPr>
    </w:p>
    <w:p w14:paraId="61B64013" w14:textId="77777777" w:rsidR="00BF655E" w:rsidRPr="00B1517A" w:rsidRDefault="00BF655E" w:rsidP="00BF655E">
      <w:pPr>
        <w:tabs>
          <w:tab w:val="left" w:pos="5760"/>
        </w:tabs>
        <w:rPr>
          <w:color w:val="000000" w:themeColor="text1"/>
        </w:rPr>
      </w:pPr>
    </w:p>
    <w:p w14:paraId="27C50E51" w14:textId="77777777" w:rsidR="00BF655E" w:rsidRPr="00B1517A" w:rsidRDefault="006E2AFF" w:rsidP="00BF655E">
      <w:pPr>
        <w:tabs>
          <w:tab w:val="left" w:pos="5760"/>
        </w:tabs>
        <w:rPr>
          <w:color w:val="000000" w:themeColor="text1"/>
        </w:rPr>
      </w:pPr>
      <w:r w:rsidRPr="00B1517A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17E1FB47" wp14:editId="53719FAB">
            <wp:simplePos x="0" y="0"/>
            <wp:positionH relativeFrom="column">
              <wp:posOffset>1905</wp:posOffset>
            </wp:positionH>
            <wp:positionV relativeFrom="paragraph">
              <wp:posOffset>76200</wp:posOffset>
            </wp:positionV>
            <wp:extent cx="1957705" cy="457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9" b="20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55E" w:rsidRPr="00B1517A">
        <w:rPr>
          <w:color w:val="000000" w:themeColor="text1"/>
        </w:rPr>
        <w:t>Approved:</w:t>
      </w:r>
    </w:p>
    <w:p w14:paraId="4DC3051A" w14:textId="77777777" w:rsidR="00BF655E" w:rsidRPr="00B1517A" w:rsidRDefault="00BF655E" w:rsidP="00BF655E">
      <w:pPr>
        <w:tabs>
          <w:tab w:val="left" w:pos="5760"/>
        </w:tabs>
        <w:rPr>
          <w:color w:val="000000" w:themeColor="text1"/>
        </w:rPr>
      </w:pPr>
    </w:p>
    <w:p w14:paraId="4DA7A1D1" w14:textId="77777777" w:rsidR="00BF655E" w:rsidRPr="00B1517A" w:rsidRDefault="00BF655E" w:rsidP="00BF655E">
      <w:pPr>
        <w:tabs>
          <w:tab w:val="left" w:pos="5760"/>
        </w:tabs>
        <w:rPr>
          <w:color w:val="000000" w:themeColor="text1"/>
        </w:rPr>
      </w:pPr>
      <w:r w:rsidRPr="00B1517A">
        <w:rPr>
          <w:color w:val="000000" w:themeColor="text1"/>
          <w:u w:val="single"/>
        </w:rPr>
        <w:tab/>
      </w:r>
    </w:p>
    <w:p w14:paraId="32F7B3EE" w14:textId="77777777" w:rsidR="00BF655E" w:rsidRPr="00B1517A" w:rsidRDefault="00BF655E" w:rsidP="00BF655E">
      <w:pPr>
        <w:tabs>
          <w:tab w:val="left" w:pos="360"/>
          <w:tab w:val="left" w:pos="5760"/>
        </w:tabs>
        <w:rPr>
          <w:color w:val="000000" w:themeColor="text1"/>
        </w:rPr>
      </w:pPr>
      <w:r w:rsidRPr="00B1517A">
        <w:rPr>
          <w:color w:val="000000" w:themeColor="text1"/>
        </w:rPr>
        <w:tab/>
        <w:t xml:space="preserve">Michael G. </w:t>
      </w:r>
      <w:proofErr w:type="spellStart"/>
      <w:r w:rsidRPr="00B1517A">
        <w:rPr>
          <w:color w:val="000000" w:themeColor="text1"/>
        </w:rPr>
        <w:t>Cad</w:t>
      </w:r>
      <w:r w:rsidR="00354DCE" w:rsidRPr="00B1517A">
        <w:rPr>
          <w:color w:val="000000" w:themeColor="text1"/>
        </w:rPr>
        <w:t>otte</w:t>
      </w:r>
      <w:proofErr w:type="spellEnd"/>
    </w:p>
    <w:p w14:paraId="63BE859B" w14:textId="77777777" w:rsidR="00354DCE" w:rsidRPr="00B1517A" w:rsidRDefault="00354DCE" w:rsidP="00354DCE">
      <w:pPr>
        <w:rPr>
          <w:color w:val="000000" w:themeColor="text1"/>
        </w:rPr>
      </w:pPr>
      <w:r w:rsidRPr="00B1517A">
        <w:rPr>
          <w:color w:val="000000" w:themeColor="text1"/>
        </w:rPr>
        <w:t xml:space="preserve">       Vice President - Safety &amp; Quality</w:t>
      </w:r>
    </w:p>
    <w:p w14:paraId="1F18647A" w14:textId="77777777" w:rsidR="00BF655E" w:rsidRPr="00B1517A" w:rsidRDefault="00BF655E" w:rsidP="00BF655E">
      <w:pPr>
        <w:tabs>
          <w:tab w:val="left" w:pos="5760"/>
        </w:tabs>
        <w:rPr>
          <w:color w:val="000000" w:themeColor="text1"/>
        </w:rPr>
      </w:pPr>
    </w:p>
    <w:p w14:paraId="05D355A5" w14:textId="77777777" w:rsidR="00BE7475" w:rsidRPr="00B1517A" w:rsidRDefault="00BE7475">
      <w:pPr>
        <w:tabs>
          <w:tab w:val="left" w:pos="4860"/>
          <w:tab w:val="left" w:pos="9270"/>
        </w:tabs>
        <w:rPr>
          <w:b/>
          <w:color w:val="000000" w:themeColor="text1"/>
        </w:rPr>
      </w:pPr>
    </w:p>
    <w:p w14:paraId="17894CB2" w14:textId="77777777" w:rsidR="00BE7475" w:rsidRPr="00B1517A" w:rsidRDefault="00BE7475">
      <w:pPr>
        <w:tabs>
          <w:tab w:val="left" w:pos="4860"/>
          <w:tab w:val="left" w:pos="9270"/>
        </w:tabs>
        <w:jc w:val="both"/>
        <w:rPr>
          <w:color w:val="000000" w:themeColor="text1"/>
        </w:rPr>
      </w:pPr>
      <w:r w:rsidRPr="00B1517A">
        <w:rPr>
          <w:b/>
          <w:color w:val="000000" w:themeColor="text1"/>
        </w:rPr>
        <w:t>Change Record</w:t>
      </w:r>
    </w:p>
    <w:p w14:paraId="09501385" w14:textId="77777777" w:rsidR="00BE7475" w:rsidRPr="00B1517A" w:rsidRDefault="00BE7475">
      <w:pPr>
        <w:tabs>
          <w:tab w:val="left" w:pos="4860"/>
          <w:tab w:val="left" w:pos="9270"/>
        </w:tabs>
        <w:jc w:val="both"/>
        <w:rPr>
          <w:color w:val="000000" w:themeColor="text1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970"/>
        <w:gridCol w:w="3780"/>
      </w:tblGrid>
      <w:tr w:rsidR="00BE7475" w:rsidRPr="00B1517A" w14:paraId="634A5A75" w14:textId="7777777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9A66" w14:textId="77777777" w:rsidR="00BE7475" w:rsidRPr="00B1517A" w:rsidRDefault="00BE7475">
            <w:pPr>
              <w:spacing w:line="120" w:lineRule="exact"/>
              <w:rPr>
                <w:color w:val="000000" w:themeColor="text1"/>
              </w:rPr>
            </w:pPr>
          </w:p>
          <w:p w14:paraId="6B752706" w14:textId="77777777" w:rsidR="00BE7475" w:rsidRPr="00B1517A" w:rsidRDefault="00BE7475">
            <w:pPr>
              <w:tabs>
                <w:tab w:val="left" w:pos="4860"/>
                <w:tab w:val="left" w:pos="9270"/>
              </w:tabs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Rev.:</w:t>
            </w:r>
          </w:p>
          <w:p w14:paraId="08670792" w14:textId="77777777" w:rsidR="00BE7475" w:rsidRPr="00B1517A" w:rsidRDefault="00BE7475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1F36" w14:textId="77777777" w:rsidR="00BE7475" w:rsidRPr="00B1517A" w:rsidRDefault="00BE7475">
            <w:pPr>
              <w:spacing w:line="120" w:lineRule="exact"/>
              <w:rPr>
                <w:color w:val="000000" w:themeColor="text1"/>
              </w:rPr>
            </w:pPr>
          </w:p>
          <w:p w14:paraId="7AAC5D24" w14:textId="77777777" w:rsidR="00BE7475" w:rsidRPr="00B1517A" w:rsidRDefault="00BE7475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Date: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E181A" w14:textId="77777777" w:rsidR="00BE7475" w:rsidRPr="00B1517A" w:rsidRDefault="00BE7475">
            <w:pPr>
              <w:spacing w:line="120" w:lineRule="exact"/>
              <w:rPr>
                <w:color w:val="000000" w:themeColor="text1"/>
              </w:rPr>
            </w:pPr>
          </w:p>
          <w:p w14:paraId="1D6F7830" w14:textId="77777777" w:rsidR="00BE7475" w:rsidRPr="00B1517A" w:rsidRDefault="00BE7475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Responsible Person: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7BA3" w14:textId="77777777" w:rsidR="00BE7475" w:rsidRPr="00B1517A" w:rsidRDefault="00BE7475">
            <w:pPr>
              <w:spacing w:line="120" w:lineRule="exact"/>
              <w:rPr>
                <w:color w:val="000000" w:themeColor="text1"/>
              </w:rPr>
            </w:pPr>
          </w:p>
          <w:p w14:paraId="552E10E1" w14:textId="77777777" w:rsidR="00BE7475" w:rsidRPr="00B1517A" w:rsidRDefault="00BE7475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Description of Change:</w:t>
            </w:r>
          </w:p>
        </w:tc>
      </w:tr>
      <w:tr w:rsidR="00BE7475" w:rsidRPr="00B1517A" w14:paraId="76C572F2" w14:textId="7777777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28B9" w14:textId="77777777" w:rsidR="00BE7475" w:rsidRPr="00B1517A" w:rsidRDefault="00BE7475">
            <w:pPr>
              <w:tabs>
                <w:tab w:val="left" w:pos="4860"/>
                <w:tab w:val="left" w:pos="9270"/>
              </w:tabs>
              <w:spacing w:after="58"/>
              <w:jc w:val="center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2276" w14:textId="77777777" w:rsidR="00BE7475" w:rsidRPr="00B1517A" w:rsidRDefault="00BE7475">
            <w:pPr>
              <w:spacing w:line="120" w:lineRule="exact"/>
              <w:rPr>
                <w:color w:val="000000" w:themeColor="text1"/>
              </w:rPr>
            </w:pPr>
          </w:p>
          <w:p w14:paraId="0687003B" w14:textId="77777777" w:rsidR="00BE7475" w:rsidRPr="00B1517A" w:rsidRDefault="00226A30">
            <w:pPr>
              <w:tabs>
                <w:tab w:val="left" w:pos="2760"/>
                <w:tab w:val="left" w:pos="3030"/>
                <w:tab w:val="left" w:pos="7440"/>
              </w:tabs>
              <w:spacing w:after="58"/>
              <w:jc w:val="center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01/12/09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988D" w14:textId="77777777" w:rsidR="00BE7475" w:rsidRPr="00B1517A" w:rsidRDefault="00BE7475">
            <w:pPr>
              <w:spacing w:line="120" w:lineRule="exact"/>
              <w:rPr>
                <w:color w:val="000000" w:themeColor="text1"/>
              </w:rPr>
            </w:pPr>
          </w:p>
          <w:p w14:paraId="718906C7" w14:textId="77777777" w:rsidR="00BE7475" w:rsidRPr="00B1517A" w:rsidRDefault="00226A30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 xml:space="preserve">M. </w:t>
            </w:r>
            <w:proofErr w:type="spellStart"/>
            <w:r w:rsidRPr="00B1517A">
              <w:rPr>
                <w:color w:val="000000" w:themeColor="text1"/>
              </w:rPr>
              <w:t>Cadotte</w:t>
            </w:r>
            <w:proofErr w:type="spellEnd"/>
            <w:r w:rsidRPr="00B1517A">
              <w:rPr>
                <w:color w:val="000000" w:themeColor="text1"/>
              </w:rPr>
              <w:t>/Director of Safety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5EAEB" w14:textId="77777777" w:rsidR="00BE7475" w:rsidRPr="00B1517A" w:rsidRDefault="00BE7475">
            <w:pPr>
              <w:spacing w:line="120" w:lineRule="exact"/>
              <w:rPr>
                <w:color w:val="000000" w:themeColor="text1"/>
              </w:rPr>
            </w:pPr>
          </w:p>
          <w:p w14:paraId="19A1FF22" w14:textId="77777777" w:rsidR="00BE7475" w:rsidRPr="00B1517A" w:rsidRDefault="00BE7475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Initial Release</w:t>
            </w:r>
          </w:p>
        </w:tc>
      </w:tr>
      <w:tr w:rsidR="00BE7475" w:rsidRPr="00B1517A" w14:paraId="08E3EF55" w14:textId="7777777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A594" w14:textId="77777777" w:rsidR="00BE7475" w:rsidRPr="00B1517A" w:rsidRDefault="00737359">
            <w:pPr>
              <w:tabs>
                <w:tab w:val="left" w:pos="4860"/>
                <w:tab w:val="left" w:pos="9270"/>
              </w:tabs>
              <w:spacing w:after="58"/>
              <w:jc w:val="center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D563" w14:textId="77777777" w:rsidR="00BE7475" w:rsidRPr="00B1517A" w:rsidRDefault="00737359">
            <w:pPr>
              <w:tabs>
                <w:tab w:val="left" w:pos="2760"/>
                <w:tab w:val="left" w:pos="3030"/>
                <w:tab w:val="left" w:pos="7440"/>
              </w:tabs>
              <w:spacing w:after="58"/>
              <w:jc w:val="center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03-04-2014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20C3" w14:textId="77777777" w:rsidR="00BE7475" w:rsidRPr="00B1517A" w:rsidRDefault="00737359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 xml:space="preserve">M </w:t>
            </w:r>
            <w:proofErr w:type="spellStart"/>
            <w:r w:rsidRPr="00B1517A">
              <w:rPr>
                <w:color w:val="000000" w:themeColor="text1"/>
              </w:rPr>
              <w:t>Cadotte</w:t>
            </w:r>
            <w:proofErr w:type="spellEnd"/>
            <w:r w:rsidRPr="00B1517A">
              <w:rPr>
                <w:color w:val="000000" w:themeColor="text1"/>
              </w:rPr>
              <w:t xml:space="preserve"> – VP Safety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C4F7" w14:textId="77777777" w:rsidR="00BE7475" w:rsidRPr="00B1517A" w:rsidRDefault="00737359">
            <w:pPr>
              <w:pStyle w:val="Header"/>
              <w:tabs>
                <w:tab w:val="clear" w:pos="4320"/>
                <w:tab w:val="clear" w:pos="8640"/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 xml:space="preserve">03-04-2014 </w:t>
            </w:r>
            <w:proofErr w:type="gramStart"/>
            <w:r w:rsidRPr="00B1517A">
              <w:rPr>
                <w:color w:val="000000" w:themeColor="text1"/>
              </w:rPr>
              <w:t>Audit</w:t>
            </w:r>
            <w:proofErr w:type="gramEnd"/>
            <w:r w:rsidRPr="00B1517A">
              <w:rPr>
                <w:color w:val="000000" w:themeColor="text1"/>
              </w:rPr>
              <w:t>.  Minor changes in section 4 to clarify policy.</w:t>
            </w:r>
          </w:p>
        </w:tc>
      </w:tr>
      <w:tr w:rsidR="00BE7475" w:rsidRPr="00B1517A" w14:paraId="5A1600ED" w14:textId="7777777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3AD0" w14:textId="77777777" w:rsidR="00BE7475" w:rsidRPr="00B1517A" w:rsidRDefault="00947FEE">
            <w:pPr>
              <w:tabs>
                <w:tab w:val="left" w:pos="4860"/>
                <w:tab w:val="left" w:pos="9270"/>
              </w:tabs>
              <w:spacing w:after="58"/>
              <w:jc w:val="center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1A79" w14:textId="77777777" w:rsidR="00BE7475" w:rsidRPr="00B1517A" w:rsidRDefault="00947FEE">
            <w:pPr>
              <w:tabs>
                <w:tab w:val="left" w:pos="2760"/>
                <w:tab w:val="left" w:pos="3030"/>
                <w:tab w:val="left" w:pos="7440"/>
              </w:tabs>
              <w:spacing w:after="58"/>
              <w:jc w:val="center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08-18-2014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76CA" w14:textId="77777777" w:rsidR="00BE7475" w:rsidRPr="00B1517A" w:rsidRDefault="00947FEE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 xml:space="preserve">M </w:t>
            </w:r>
            <w:proofErr w:type="spellStart"/>
            <w:r w:rsidRPr="00B1517A">
              <w:rPr>
                <w:color w:val="000000" w:themeColor="text1"/>
              </w:rPr>
              <w:t>Cadotte</w:t>
            </w:r>
            <w:proofErr w:type="spellEnd"/>
            <w:r w:rsidRPr="00B1517A">
              <w:rPr>
                <w:color w:val="000000" w:themeColor="text1"/>
              </w:rPr>
              <w:t xml:space="preserve"> – VP Safety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ED42" w14:textId="77777777" w:rsidR="00BE7475" w:rsidRPr="00B1517A" w:rsidRDefault="00947FEE">
            <w:pPr>
              <w:pStyle w:val="Header"/>
              <w:tabs>
                <w:tab w:val="clear" w:pos="4320"/>
                <w:tab w:val="clear" w:pos="8640"/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Update to section 6 – Terminology.  Expanded list of blood types.</w:t>
            </w:r>
          </w:p>
        </w:tc>
      </w:tr>
      <w:tr w:rsidR="00BE7475" w:rsidRPr="00B1517A" w14:paraId="57830948" w14:textId="7777777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58FE" w14:textId="77777777" w:rsidR="00BE7475" w:rsidRPr="00B1517A" w:rsidRDefault="000E469D">
            <w:pPr>
              <w:tabs>
                <w:tab w:val="left" w:pos="4860"/>
                <w:tab w:val="left" w:pos="9270"/>
              </w:tabs>
              <w:spacing w:after="58"/>
              <w:jc w:val="center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DA66" w14:textId="77777777" w:rsidR="00BE7475" w:rsidRPr="00B1517A" w:rsidRDefault="000E469D" w:rsidP="000E469D">
            <w:pPr>
              <w:tabs>
                <w:tab w:val="left" w:pos="4860"/>
                <w:tab w:val="left" w:pos="9270"/>
              </w:tabs>
              <w:spacing w:after="58"/>
              <w:jc w:val="center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3/26/2015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3187" w14:textId="77777777" w:rsidR="00BE7475" w:rsidRPr="00B1517A" w:rsidRDefault="000E469D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Safety Team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E3E7" w14:textId="77777777" w:rsidR="00BE7475" w:rsidRPr="00B1517A" w:rsidRDefault="000E469D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Annual Audit</w:t>
            </w:r>
          </w:p>
        </w:tc>
      </w:tr>
      <w:tr w:rsidR="00BE7475" w:rsidRPr="00B1517A" w14:paraId="302DFB7D" w14:textId="7777777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EC5E" w14:textId="77777777" w:rsidR="00BE7475" w:rsidRPr="00B1517A" w:rsidRDefault="00E877EB">
            <w:pPr>
              <w:tabs>
                <w:tab w:val="left" w:pos="4860"/>
                <w:tab w:val="left" w:pos="9270"/>
              </w:tabs>
              <w:spacing w:after="58"/>
              <w:jc w:val="center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AA7E" w14:textId="77777777" w:rsidR="00BE7475" w:rsidRPr="00B1517A" w:rsidRDefault="00E877EB">
            <w:pPr>
              <w:tabs>
                <w:tab w:val="left" w:pos="4860"/>
                <w:tab w:val="left" w:pos="9270"/>
              </w:tabs>
              <w:spacing w:after="58"/>
              <w:jc w:val="center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8/29/2016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5D2B" w14:textId="77777777" w:rsidR="00BE7475" w:rsidRPr="00B1517A" w:rsidRDefault="00E877EB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 xml:space="preserve">M </w:t>
            </w:r>
            <w:proofErr w:type="spellStart"/>
            <w:r w:rsidRPr="00B1517A">
              <w:rPr>
                <w:color w:val="000000" w:themeColor="text1"/>
              </w:rPr>
              <w:t>Cadotte</w:t>
            </w:r>
            <w:proofErr w:type="spellEnd"/>
            <w:r w:rsidRPr="00B1517A">
              <w:rPr>
                <w:color w:val="000000" w:themeColor="text1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19B4" w14:textId="77777777" w:rsidR="00BE7475" w:rsidRPr="00B1517A" w:rsidRDefault="00E877EB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  <w:r w:rsidRPr="00B1517A">
              <w:rPr>
                <w:color w:val="000000" w:themeColor="text1"/>
              </w:rPr>
              <w:t>Annual Audit – changes in Sec. 4</w:t>
            </w:r>
          </w:p>
        </w:tc>
      </w:tr>
      <w:tr w:rsidR="00BE7475" w:rsidRPr="00B1517A" w14:paraId="0CB7465E" w14:textId="7777777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5AFDE" w14:textId="77777777" w:rsidR="00BE7475" w:rsidRPr="00B1517A" w:rsidRDefault="00BE7475">
            <w:pPr>
              <w:tabs>
                <w:tab w:val="left" w:pos="4860"/>
                <w:tab w:val="left" w:pos="9270"/>
              </w:tabs>
              <w:spacing w:after="58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C01A" w14:textId="77777777" w:rsidR="00BE7475" w:rsidRPr="00B1517A" w:rsidRDefault="00BE7475">
            <w:pPr>
              <w:tabs>
                <w:tab w:val="left" w:pos="4860"/>
                <w:tab w:val="left" w:pos="9270"/>
              </w:tabs>
              <w:spacing w:after="58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6104" w14:textId="77777777" w:rsidR="00BE7475" w:rsidRPr="00B1517A" w:rsidRDefault="00BE7475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C9970" w14:textId="77777777" w:rsidR="00BE7475" w:rsidRPr="00B1517A" w:rsidRDefault="00BE7475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</w:p>
        </w:tc>
      </w:tr>
      <w:tr w:rsidR="00BE7475" w:rsidRPr="00B1517A" w14:paraId="21E48A39" w14:textId="77777777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2E1B" w14:textId="77777777" w:rsidR="00BE7475" w:rsidRPr="00B1517A" w:rsidRDefault="00BE7475">
            <w:pPr>
              <w:tabs>
                <w:tab w:val="left" w:pos="4860"/>
                <w:tab w:val="left" w:pos="9270"/>
              </w:tabs>
              <w:spacing w:after="58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B738" w14:textId="77777777" w:rsidR="00BE7475" w:rsidRPr="00B1517A" w:rsidRDefault="00BE7475">
            <w:pPr>
              <w:tabs>
                <w:tab w:val="left" w:pos="4860"/>
                <w:tab w:val="left" w:pos="9270"/>
              </w:tabs>
              <w:spacing w:after="58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DD175" w14:textId="77777777" w:rsidR="00BE7475" w:rsidRPr="00B1517A" w:rsidRDefault="00BE7475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967EC" w14:textId="77777777" w:rsidR="00BE7475" w:rsidRPr="00B1517A" w:rsidRDefault="00BE7475">
            <w:pPr>
              <w:tabs>
                <w:tab w:val="left" w:pos="4860"/>
                <w:tab w:val="left" w:pos="9270"/>
              </w:tabs>
              <w:spacing w:after="58"/>
              <w:rPr>
                <w:color w:val="000000" w:themeColor="text1"/>
              </w:rPr>
            </w:pPr>
          </w:p>
        </w:tc>
      </w:tr>
    </w:tbl>
    <w:p w14:paraId="57977D1B" w14:textId="77777777" w:rsidR="00BE7475" w:rsidRPr="00B1517A" w:rsidRDefault="00BE7475">
      <w:pPr>
        <w:pStyle w:val="body"/>
        <w:spacing w:after="0" w:line="220" w:lineRule="exact"/>
        <w:rPr>
          <w:rFonts w:ascii="Arial" w:hAnsi="Arial"/>
          <w:color w:val="000000" w:themeColor="text1"/>
          <w:sz w:val="18"/>
        </w:rPr>
      </w:pPr>
    </w:p>
    <w:p w14:paraId="69A74AD3" w14:textId="77777777" w:rsidR="00BE7475" w:rsidRPr="00B1517A" w:rsidRDefault="00BE7475">
      <w:pPr>
        <w:pStyle w:val="body"/>
        <w:spacing w:after="0" w:line="220" w:lineRule="exact"/>
        <w:rPr>
          <w:rFonts w:ascii="Arial" w:hAnsi="Arial"/>
          <w:color w:val="000000" w:themeColor="text1"/>
          <w:sz w:val="18"/>
        </w:rPr>
        <w:sectPr w:rsidR="00BE7475" w:rsidRPr="00B1517A">
          <w:headerReference w:type="default" r:id="rId11"/>
          <w:footerReference w:type="default" r:id="rId12"/>
          <w:type w:val="continuous"/>
          <w:pgSz w:w="12240" w:h="15840" w:code="1"/>
          <w:pgMar w:top="1152" w:right="1152" w:bottom="1152" w:left="1152" w:header="576" w:footer="432" w:gutter="0"/>
          <w:cols w:space="720"/>
        </w:sectPr>
      </w:pPr>
    </w:p>
    <w:p w14:paraId="51EE6E92" w14:textId="77777777" w:rsidR="00BE7475" w:rsidRPr="00B1517A" w:rsidRDefault="00BE7475">
      <w:pPr>
        <w:rPr>
          <w:color w:val="000000" w:themeColor="text1"/>
          <w:sz w:val="16"/>
        </w:rPr>
      </w:pPr>
    </w:p>
    <w:p w14:paraId="4314C2C9" w14:textId="14127239" w:rsidR="00BE7475" w:rsidRPr="00B1517A" w:rsidRDefault="004B0E9C" w:rsidP="00BF655E">
      <w:pPr>
        <w:numPr>
          <w:ilvl w:val="0"/>
          <w:numId w:val="17"/>
        </w:numPr>
        <w:rPr>
          <w:rFonts w:ascii="Arial" w:hAnsi="Arial"/>
          <w:b/>
          <w:color w:val="000000" w:themeColor="text1"/>
        </w:rPr>
      </w:pPr>
      <w:proofErr w:type="spellStart"/>
      <w:r w:rsidRPr="00B1517A">
        <w:rPr>
          <w:rFonts w:ascii="Arial" w:hAnsi="Arial"/>
          <w:b/>
          <w:color w:val="000000" w:themeColor="text1"/>
        </w:rPr>
        <w:t>Propósito</w:t>
      </w:r>
      <w:proofErr w:type="spellEnd"/>
      <w:r w:rsidR="00843A34" w:rsidRPr="00B1517A">
        <w:rPr>
          <w:rFonts w:ascii="Arial" w:hAnsi="Arial"/>
          <w:b/>
          <w:color w:val="000000" w:themeColor="text1"/>
        </w:rPr>
        <w:t xml:space="preserve"> </w:t>
      </w:r>
    </w:p>
    <w:p w14:paraId="0E817A81" w14:textId="77777777" w:rsidR="00BE7475" w:rsidRPr="00B1517A" w:rsidRDefault="00643403" w:rsidP="00BF655E">
      <w:pPr>
        <w:pStyle w:val="BodyTextIndent2"/>
        <w:ind w:left="360"/>
        <w:rPr>
          <w:color w:val="000000" w:themeColor="text1"/>
        </w:rPr>
      </w:pPr>
      <w:r w:rsidRPr="00B1517A">
        <w:rPr>
          <w:color w:val="000000" w:themeColor="text1"/>
        </w:rPr>
        <w:t xml:space="preserve">Para </w:t>
      </w:r>
      <w:proofErr w:type="spellStart"/>
      <w:r w:rsidRPr="00B1517A">
        <w:rPr>
          <w:color w:val="000000" w:themeColor="text1"/>
        </w:rPr>
        <w:t>establecer</w:t>
      </w:r>
      <w:proofErr w:type="spellEnd"/>
      <w:r w:rsidR="00487DA5" w:rsidRPr="00B1517A">
        <w:rPr>
          <w:color w:val="000000" w:themeColor="text1"/>
        </w:rPr>
        <w:t xml:space="preserve"> </w:t>
      </w:r>
      <w:proofErr w:type="spellStart"/>
      <w:r w:rsidR="00487DA5" w:rsidRPr="00B1517A">
        <w:rPr>
          <w:color w:val="000000" w:themeColor="text1"/>
        </w:rPr>
        <w:t>una</w:t>
      </w:r>
      <w:proofErr w:type="spellEnd"/>
      <w:r w:rsidR="00487DA5" w:rsidRPr="00B1517A">
        <w:rPr>
          <w:color w:val="000000" w:themeColor="text1"/>
        </w:rPr>
        <w:t xml:space="preserve"> </w:t>
      </w:r>
      <w:proofErr w:type="spellStart"/>
      <w:r w:rsidR="00487DA5" w:rsidRPr="00B1517A">
        <w:rPr>
          <w:color w:val="000000" w:themeColor="text1"/>
        </w:rPr>
        <w:t>política</w:t>
      </w:r>
      <w:proofErr w:type="spellEnd"/>
      <w:r w:rsidR="00487DA5" w:rsidRPr="00B1517A">
        <w:rPr>
          <w:color w:val="000000" w:themeColor="text1"/>
        </w:rPr>
        <w:t xml:space="preserve"> </w:t>
      </w:r>
      <w:proofErr w:type="spellStart"/>
      <w:r w:rsidR="00487DA5" w:rsidRPr="00B1517A">
        <w:rPr>
          <w:color w:val="000000" w:themeColor="text1"/>
        </w:rPr>
        <w:t>escrita</w:t>
      </w:r>
      <w:proofErr w:type="spellEnd"/>
      <w:r w:rsidR="00487DA5" w:rsidRPr="00B1517A">
        <w:rPr>
          <w:color w:val="000000" w:themeColor="text1"/>
        </w:rPr>
        <w:t xml:space="preserve"> </w:t>
      </w:r>
      <w:proofErr w:type="spellStart"/>
      <w:r w:rsidR="00487DA5" w:rsidRPr="00B1517A">
        <w:rPr>
          <w:color w:val="000000" w:themeColor="text1"/>
        </w:rPr>
        <w:t>tratando</w:t>
      </w:r>
      <w:proofErr w:type="spellEnd"/>
      <w:r w:rsidR="00487DA5" w:rsidRPr="00B1517A">
        <w:rPr>
          <w:color w:val="000000" w:themeColor="text1"/>
        </w:rPr>
        <w:t xml:space="preserve"> con el </w:t>
      </w:r>
      <w:proofErr w:type="spellStart"/>
      <w:r w:rsidR="00487DA5" w:rsidRPr="00B1517A">
        <w:rPr>
          <w:color w:val="000000" w:themeColor="text1"/>
        </w:rPr>
        <w:t>conocimiento</w:t>
      </w:r>
      <w:proofErr w:type="spellEnd"/>
      <w:r w:rsidR="00487DA5" w:rsidRPr="00B1517A">
        <w:rPr>
          <w:color w:val="000000" w:themeColor="text1"/>
        </w:rPr>
        <w:t xml:space="preserve"> e </w:t>
      </w:r>
      <w:proofErr w:type="spellStart"/>
      <w:r w:rsidR="00487DA5" w:rsidRPr="00B1517A">
        <w:rPr>
          <w:color w:val="000000" w:themeColor="text1"/>
        </w:rPr>
        <w:t>interacción</w:t>
      </w:r>
      <w:proofErr w:type="spellEnd"/>
      <w:r w:rsidR="00487DA5" w:rsidRPr="00B1517A">
        <w:rPr>
          <w:color w:val="000000" w:themeColor="text1"/>
        </w:rPr>
        <w:t xml:space="preserve"> con los </w:t>
      </w:r>
      <w:proofErr w:type="spellStart"/>
      <w:r w:rsidR="00487DA5" w:rsidRPr="00B1517A">
        <w:rPr>
          <w:color w:val="000000" w:themeColor="text1"/>
        </w:rPr>
        <w:t>Patógenos</w:t>
      </w:r>
      <w:proofErr w:type="spellEnd"/>
      <w:r w:rsidR="00487DA5" w:rsidRPr="00B1517A">
        <w:rPr>
          <w:color w:val="000000" w:themeColor="text1"/>
        </w:rPr>
        <w:t xml:space="preserve"> </w:t>
      </w:r>
      <w:proofErr w:type="spellStart"/>
      <w:r w:rsidR="00487DA5" w:rsidRPr="00B1517A">
        <w:rPr>
          <w:color w:val="000000" w:themeColor="text1"/>
        </w:rPr>
        <w:t>Transmitidos</w:t>
      </w:r>
      <w:proofErr w:type="spellEnd"/>
      <w:r w:rsidR="00487DA5" w:rsidRPr="00B1517A">
        <w:rPr>
          <w:color w:val="000000" w:themeColor="text1"/>
        </w:rPr>
        <w:t xml:space="preserve"> </w:t>
      </w:r>
      <w:proofErr w:type="spellStart"/>
      <w:r w:rsidR="00487DA5" w:rsidRPr="00B1517A">
        <w:rPr>
          <w:color w:val="000000" w:themeColor="text1"/>
        </w:rPr>
        <w:t>por</w:t>
      </w:r>
      <w:proofErr w:type="spellEnd"/>
      <w:r w:rsidR="00487DA5" w:rsidRPr="00B1517A">
        <w:rPr>
          <w:color w:val="000000" w:themeColor="text1"/>
        </w:rPr>
        <w:t xml:space="preserve"> la Sangre </w:t>
      </w:r>
      <w:proofErr w:type="spellStart"/>
      <w:r w:rsidR="00487DA5" w:rsidRPr="00B1517A">
        <w:rPr>
          <w:color w:val="000000" w:themeColor="text1"/>
        </w:rPr>
        <w:t>para</w:t>
      </w:r>
      <w:proofErr w:type="spellEnd"/>
      <w:r w:rsidR="00487DA5" w:rsidRPr="00B1517A">
        <w:rPr>
          <w:color w:val="000000" w:themeColor="text1"/>
        </w:rPr>
        <w:t xml:space="preserve"> GDI </w:t>
      </w:r>
      <w:proofErr w:type="spellStart"/>
      <w:r w:rsidR="00487DA5" w:rsidRPr="00B1517A">
        <w:rPr>
          <w:color w:val="000000" w:themeColor="text1"/>
        </w:rPr>
        <w:t>conforme</w:t>
      </w:r>
      <w:proofErr w:type="spellEnd"/>
      <w:r w:rsidR="00487DA5" w:rsidRPr="00B1517A">
        <w:rPr>
          <w:color w:val="000000" w:themeColor="text1"/>
        </w:rPr>
        <w:t xml:space="preserve"> a </w:t>
      </w:r>
      <w:proofErr w:type="spellStart"/>
      <w:r w:rsidR="00487DA5" w:rsidRPr="00B1517A">
        <w:rPr>
          <w:color w:val="000000" w:themeColor="text1"/>
        </w:rPr>
        <w:t>reglamentos</w:t>
      </w:r>
      <w:proofErr w:type="spellEnd"/>
      <w:r w:rsidR="00487DA5" w:rsidRPr="00B1517A">
        <w:rPr>
          <w:color w:val="000000" w:themeColor="text1"/>
        </w:rPr>
        <w:t xml:space="preserve"> locales, </w:t>
      </w:r>
      <w:proofErr w:type="spellStart"/>
      <w:r w:rsidR="00487DA5" w:rsidRPr="00B1517A">
        <w:rPr>
          <w:color w:val="000000" w:themeColor="text1"/>
        </w:rPr>
        <w:t>estatales</w:t>
      </w:r>
      <w:proofErr w:type="spellEnd"/>
      <w:r w:rsidR="00487DA5" w:rsidRPr="00B1517A">
        <w:rPr>
          <w:color w:val="000000" w:themeColor="text1"/>
        </w:rPr>
        <w:t xml:space="preserve"> y </w:t>
      </w:r>
      <w:proofErr w:type="spellStart"/>
      <w:r w:rsidR="00487DA5" w:rsidRPr="00B1517A">
        <w:rPr>
          <w:color w:val="000000" w:themeColor="text1"/>
        </w:rPr>
        <w:t>federales</w:t>
      </w:r>
      <w:proofErr w:type="spellEnd"/>
      <w:r w:rsidR="00487DA5" w:rsidRPr="00B1517A">
        <w:rPr>
          <w:color w:val="000000" w:themeColor="text1"/>
        </w:rPr>
        <w:t xml:space="preserve">. </w:t>
      </w:r>
    </w:p>
    <w:p w14:paraId="18456668" w14:textId="77777777" w:rsidR="00BE7475" w:rsidRPr="00B1517A" w:rsidRDefault="00BE7475">
      <w:pPr>
        <w:ind w:left="720"/>
        <w:rPr>
          <w:rFonts w:ascii="Arial" w:hAnsi="Arial"/>
          <w:color w:val="000000" w:themeColor="text1"/>
        </w:rPr>
      </w:pPr>
    </w:p>
    <w:p w14:paraId="39765875" w14:textId="77777777" w:rsidR="00BE7475" w:rsidRPr="00B1517A" w:rsidRDefault="00EA7DE8">
      <w:pPr>
        <w:numPr>
          <w:ilvl w:val="0"/>
          <w:numId w:val="17"/>
        </w:numPr>
        <w:rPr>
          <w:rFonts w:ascii="Arial" w:hAnsi="Arial"/>
          <w:b/>
          <w:color w:val="000000" w:themeColor="text1"/>
        </w:rPr>
      </w:pPr>
      <w:proofErr w:type="spellStart"/>
      <w:r w:rsidRPr="00B1517A">
        <w:rPr>
          <w:rFonts w:ascii="Arial" w:hAnsi="Arial"/>
          <w:b/>
          <w:color w:val="000000" w:themeColor="text1"/>
        </w:rPr>
        <w:t>Alcance</w:t>
      </w:r>
      <w:proofErr w:type="spellEnd"/>
      <w:r w:rsidRPr="00B1517A">
        <w:rPr>
          <w:rFonts w:ascii="Arial" w:hAnsi="Arial"/>
          <w:b/>
          <w:color w:val="000000" w:themeColor="text1"/>
        </w:rPr>
        <w:t xml:space="preserve"> </w:t>
      </w:r>
    </w:p>
    <w:p w14:paraId="0C2C4E95" w14:textId="77777777" w:rsidR="00BE7475" w:rsidRPr="00B1517A" w:rsidRDefault="00EA7DE8" w:rsidP="00BF655E">
      <w:pPr>
        <w:pStyle w:val="BodyTextIndent2"/>
        <w:ind w:left="360"/>
        <w:rPr>
          <w:color w:val="000000" w:themeColor="text1"/>
        </w:rPr>
      </w:pPr>
      <w:r w:rsidRPr="00B1517A">
        <w:rPr>
          <w:color w:val="000000" w:themeColor="text1"/>
        </w:rPr>
        <w:t xml:space="preserve">La </w:t>
      </w:r>
      <w:proofErr w:type="spellStart"/>
      <w:r w:rsidRPr="00B1517A">
        <w:rPr>
          <w:color w:val="000000" w:themeColor="text1"/>
        </w:rPr>
        <w:t>siguiente</w:t>
      </w:r>
      <w:proofErr w:type="spellEnd"/>
      <w:r w:rsidRPr="00B1517A">
        <w:rPr>
          <w:color w:val="000000" w:themeColor="text1"/>
        </w:rPr>
        <w:t xml:space="preserve"> </w:t>
      </w:r>
      <w:proofErr w:type="spellStart"/>
      <w:r w:rsidRPr="00B1517A">
        <w:rPr>
          <w:color w:val="000000" w:themeColor="text1"/>
        </w:rPr>
        <w:t>política</w:t>
      </w:r>
      <w:proofErr w:type="spellEnd"/>
      <w:r w:rsidRPr="00B1517A">
        <w:rPr>
          <w:color w:val="000000" w:themeColor="text1"/>
        </w:rPr>
        <w:t xml:space="preserve"> </w:t>
      </w:r>
      <w:proofErr w:type="spellStart"/>
      <w:r w:rsidRPr="00B1517A">
        <w:rPr>
          <w:color w:val="000000" w:themeColor="text1"/>
        </w:rPr>
        <w:t>es</w:t>
      </w:r>
      <w:proofErr w:type="spellEnd"/>
      <w:r w:rsidRPr="00B1517A">
        <w:rPr>
          <w:color w:val="000000" w:themeColor="text1"/>
        </w:rPr>
        <w:t xml:space="preserve"> </w:t>
      </w:r>
      <w:proofErr w:type="spellStart"/>
      <w:r w:rsidRPr="00B1517A">
        <w:rPr>
          <w:color w:val="000000" w:themeColor="text1"/>
        </w:rPr>
        <w:t>establecida</w:t>
      </w:r>
      <w:proofErr w:type="spellEnd"/>
      <w:r w:rsidRPr="00B1517A">
        <w:rPr>
          <w:color w:val="000000" w:themeColor="text1"/>
        </w:rPr>
        <w:t xml:space="preserve"> </w:t>
      </w:r>
      <w:proofErr w:type="spellStart"/>
      <w:r w:rsidRPr="00B1517A">
        <w:rPr>
          <w:color w:val="000000" w:themeColor="text1"/>
        </w:rPr>
        <w:t>para</w:t>
      </w:r>
      <w:proofErr w:type="spellEnd"/>
      <w:r w:rsidRPr="00B1517A">
        <w:rPr>
          <w:color w:val="000000" w:themeColor="text1"/>
        </w:rPr>
        <w:t xml:space="preserve"> TODOS los </w:t>
      </w:r>
      <w:proofErr w:type="spellStart"/>
      <w:r w:rsidRPr="00B1517A">
        <w:rPr>
          <w:color w:val="000000" w:themeColor="text1"/>
        </w:rPr>
        <w:t>empleados</w:t>
      </w:r>
      <w:proofErr w:type="spellEnd"/>
      <w:r w:rsidRPr="00B1517A">
        <w:rPr>
          <w:color w:val="000000" w:themeColor="text1"/>
        </w:rPr>
        <w:t xml:space="preserve"> de GDI y </w:t>
      </w:r>
      <w:proofErr w:type="spellStart"/>
      <w:r w:rsidRPr="00B1517A">
        <w:rPr>
          <w:color w:val="000000" w:themeColor="text1"/>
        </w:rPr>
        <w:t>estará</w:t>
      </w:r>
      <w:proofErr w:type="spellEnd"/>
      <w:r w:rsidRPr="00B1517A">
        <w:rPr>
          <w:color w:val="000000" w:themeColor="text1"/>
        </w:rPr>
        <w:t xml:space="preserve"> </w:t>
      </w:r>
      <w:proofErr w:type="spellStart"/>
      <w:r w:rsidRPr="00B1517A">
        <w:rPr>
          <w:color w:val="000000" w:themeColor="text1"/>
        </w:rPr>
        <w:t>disponible</w:t>
      </w:r>
      <w:proofErr w:type="spellEnd"/>
      <w:r w:rsidRPr="00B1517A">
        <w:rPr>
          <w:color w:val="000000" w:themeColor="text1"/>
        </w:rPr>
        <w:t xml:space="preserve"> </w:t>
      </w:r>
      <w:proofErr w:type="spellStart"/>
      <w:r w:rsidRPr="00B1517A">
        <w:rPr>
          <w:color w:val="000000" w:themeColor="text1"/>
        </w:rPr>
        <w:t>para</w:t>
      </w:r>
      <w:proofErr w:type="spellEnd"/>
      <w:r w:rsidRPr="00B1517A">
        <w:rPr>
          <w:color w:val="000000" w:themeColor="text1"/>
        </w:rPr>
        <w:t xml:space="preserve"> </w:t>
      </w:r>
      <w:proofErr w:type="spellStart"/>
      <w:r w:rsidRPr="00B1517A">
        <w:rPr>
          <w:color w:val="000000" w:themeColor="text1"/>
        </w:rPr>
        <w:t>todos</w:t>
      </w:r>
      <w:proofErr w:type="spellEnd"/>
      <w:r w:rsidRPr="00B1517A">
        <w:rPr>
          <w:color w:val="000000" w:themeColor="text1"/>
        </w:rPr>
        <w:t xml:space="preserve"> los </w:t>
      </w:r>
      <w:proofErr w:type="spellStart"/>
      <w:r w:rsidRPr="00B1517A">
        <w:rPr>
          <w:color w:val="000000" w:themeColor="text1"/>
        </w:rPr>
        <w:t>empleados</w:t>
      </w:r>
      <w:proofErr w:type="spellEnd"/>
      <w:r w:rsidRPr="00B1517A">
        <w:rPr>
          <w:color w:val="000000" w:themeColor="text1"/>
        </w:rPr>
        <w:t xml:space="preserve"> a </w:t>
      </w:r>
      <w:proofErr w:type="spellStart"/>
      <w:r w:rsidRPr="00B1517A">
        <w:rPr>
          <w:color w:val="000000" w:themeColor="text1"/>
        </w:rPr>
        <w:t>través</w:t>
      </w:r>
      <w:proofErr w:type="spellEnd"/>
      <w:r w:rsidRPr="00B1517A">
        <w:rPr>
          <w:color w:val="000000" w:themeColor="text1"/>
        </w:rPr>
        <w:t xml:space="preserve"> de: </w:t>
      </w:r>
    </w:p>
    <w:p w14:paraId="1ACF67F3" w14:textId="77777777" w:rsidR="00BE7475" w:rsidRPr="00B1517A" w:rsidRDefault="00EA7DE8" w:rsidP="00BF655E">
      <w:pPr>
        <w:pStyle w:val="BodyTextIndent2"/>
        <w:numPr>
          <w:ilvl w:val="0"/>
          <w:numId w:val="1"/>
        </w:numPr>
        <w:tabs>
          <w:tab w:val="left" w:pos="720"/>
        </w:tabs>
        <w:ind w:left="720"/>
        <w:rPr>
          <w:color w:val="000000" w:themeColor="text1"/>
        </w:rPr>
      </w:pPr>
      <w:proofErr w:type="spellStart"/>
      <w:r w:rsidRPr="00B1517A">
        <w:rPr>
          <w:color w:val="000000" w:themeColor="text1"/>
        </w:rPr>
        <w:t>Departamento</w:t>
      </w:r>
      <w:proofErr w:type="spellEnd"/>
      <w:r w:rsidRPr="00B1517A">
        <w:rPr>
          <w:color w:val="000000" w:themeColor="text1"/>
        </w:rPr>
        <w:t xml:space="preserve"> de </w:t>
      </w:r>
      <w:proofErr w:type="spellStart"/>
      <w:r w:rsidRPr="00B1517A">
        <w:rPr>
          <w:color w:val="000000" w:themeColor="text1"/>
        </w:rPr>
        <w:t>Recursos</w:t>
      </w:r>
      <w:proofErr w:type="spellEnd"/>
      <w:r w:rsidRPr="00B1517A">
        <w:rPr>
          <w:color w:val="000000" w:themeColor="text1"/>
        </w:rPr>
        <w:t xml:space="preserve"> </w:t>
      </w:r>
      <w:proofErr w:type="spellStart"/>
      <w:r w:rsidRPr="00B1517A">
        <w:rPr>
          <w:color w:val="000000" w:themeColor="text1"/>
        </w:rPr>
        <w:t>Humanos</w:t>
      </w:r>
      <w:proofErr w:type="spellEnd"/>
      <w:r w:rsidRPr="00B1517A">
        <w:rPr>
          <w:color w:val="000000" w:themeColor="text1"/>
        </w:rPr>
        <w:t xml:space="preserve"> </w:t>
      </w:r>
    </w:p>
    <w:p w14:paraId="21D38323" w14:textId="77777777" w:rsidR="00BE7475" w:rsidRPr="00B1517A" w:rsidRDefault="006E2AFF" w:rsidP="00BF655E">
      <w:pPr>
        <w:pStyle w:val="BodyTextIndent2"/>
        <w:numPr>
          <w:ilvl w:val="0"/>
          <w:numId w:val="1"/>
        </w:numPr>
        <w:tabs>
          <w:tab w:val="left" w:pos="720"/>
        </w:tabs>
        <w:ind w:left="720"/>
        <w:rPr>
          <w:color w:val="000000" w:themeColor="text1"/>
        </w:rPr>
      </w:pPr>
      <w:proofErr w:type="spellStart"/>
      <w:r w:rsidRPr="00B1517A">
        <w:rPr>
          <w:color w:val="000000" w:themeColor="text1"/>
        </w:rPr>
        <w:t>Publicaciones</w:t>
      </w:r>
      <w:proofErr w:type="spellEnd"/>
      <w:r w:rsidRPr="00B1517A">
        <w:rPr>
          <w:color w:val="000000" w:themeColor="text1"/>
        </w:rPr>
        <w:t xml:space="preserve"> en el L</w:t>
      </w:r>
      <w:r w:rsidR="003A558E" w:rsidRPr="00B1517A">
        <w:rPr>
          <w:color w:val="000000" w:themeColor="text1"/>
        </w:rPr>
        <w:t>ugar</w:t>
      </w:r>
      <w:r w:rsidR="00EA7DE8" w:rsidRPr="00B1517A">
        <w:rPr>
          <w:color w:val="000000" w:themeColor="text1"/>
        </w:rPr>
        <w:t xml:space="preserve"> de </w:t>
      </w:r>
      <w:proofErr w:type="spellStart"/>
      <w:r w:rsidR="00EA7DE8" w:rsidRPr="00B1517A">
        <w:rPr>
          <w:color w:val="000000" w:themeColor="text1"/>
        </w:rPr>
        <w:t>Trabajo</w:t>
      </w:r>
      <w:proofErr w:type="spellEnd"/>
      <w:r w:rsidR="00EA7DE8" w:rsidRPr="00B1517A">
        <w:rPr>
          <w:color w:val="000000" w:themeColor="text1"/>
        </w:rPr>
        <w:t xml:space="preserve"> </w:t>
      </w:r>
    </w:p>
    <w:p w14:paraId="4A5A8F7C" w14:textId="77777777" w:rsidR="00BE7475" w:rsidRPr="00B1517A" w:rsidRDefault="003A558E" w:rsidP="00BF655E">
      <w:pPr>
        <w:pStyle w:val="BodyTextIndent2"/>
        <w:numPr>
          <w:ilvl w:val="0"/>
          <w:numId w:val="1"/>
        </w:numPr>
        <w:tabs>
          <w:tab w:val="left" w:pos="720"/>
        </w:tabs>
        <w:ind w:left="720"/>
        <w:rPr>
          <w:color w:val="000000" w:themeColor="text1"/>
        </w:rPr>
      </w:pPr>
      <w:proofErr w:type="spellStart"/>
      <w:r w:rsidRPr="00B1517A">
        <w:rPr>
          <w:color w:val="000000" w:themeColor="text1"/>
        </w:rPr>
        <w:t>Departamento</w:t>
      </w:r>
      <w:proofErr w:type="spellEnd"/>
      <w:r w:rsidRPr="00B1517A">
        <w:rPr>
          <w:color w:val="000000" w:themeColor="text1"/>
        </w:rPr>
        <w:t xml:space="preserve"> de </w:t>
      </w:r>
      <w:proofErr w:type="spellStart"/>
      <w:r w:rsidRPr="00B1517A">
        <w:rPr>
          <w:color w:val="000000" w:themeColor="text1"/>
        </w:rPr>
        <w:t>Seguridad</w:t>
      </w:r>
      <w:proofErr w:type="spellEnd"/>
      <w:r w:rsidRPr="00B1517A">
        <w:rPr>
          <w:color w:val="000000" w:themeColor="text1"/>
        </w:rPr>
        <w:t xml:space="preserve"> </w:t>
      </w:r>
    </w:p>
    <w:p w14:paraId="0F3F639D" w14:textId="77777777" w:rsidR="00BE7475" w:rsidRPr="00B1517A" w:rsidRDefault="00BE7475">
      <w:pPr>
        <w:rPr>
          <w:rFonts w:ascii="Arial" w:hAnsi="Arial"/>
          <w:color w:val="000000" w:themeColor="text1"/>
        </w:rPr>
      </w:pPr>
    </w:p>
    <w:p w14:paraId="0DDD302A" w14:textId="77777777" w:rsidR="00BF655E" w:rsidRPr="00B1517A" w:rsidRDefault="003A558E">
      <w:pPr>
        <w:numPr>
          <w:ilvl w:val="0"/>
          <w:numId w:val="17"/>
        </w:numPr>
        <w:rPr>
          <w:rFonts w:ascii="Arial" w:hAnsi="Arial"/>
          <w:b/>
          <w:color w:val="000000" w:themeColor="text1"/>
        </w:rPr>
      </w:pPr>
      <w:proofErr w:type="spellStart"/>
      <w:r w:rsidRPr="00B1517A">
        <w:rPr>
          <w:rFonts w:ascii="Arial" w:hAnsi="Arial"/>
          <w:b/>
          <w:color w:val="000000" w:themeColor="text1"/>
        </w:rPr>
        <w:t>Responsabilidad</w:t>
      </w:r>
      <w:proofErr w:type="spellEnd"/>
      <w:r w:rsidRPr="00B1517A">
        <w:rPr>
          <w:rFonts w:ascii="Arial" w:hAnsi="Arial"/>
          <w:b/>
          <w:color w:val="000000" w:themeColor="text1"/>
        </w:rPr>
        <w:t xml:space="preserve"> </w:t>
      </w:r>
    </w:p>
    <w:p w14:paraId="798D8296" w14:textId="77777777" w:rsidR="00BE7475" w:rsidRPr="00B1517A" w:rsidRDefault="00D30687" w:rsidP="00BF655E">
      <w:pPr>
        <w:numPr>
          <w:ilvl w:val="1"/>
          <w:numId w:val="17"/>
        </w:numPr>
        <w:tabs>
          <w:tab w:val="clear" w:pos="792"/>
          <w:tab w:val="num" w:pos="900"/>
        </w:tabs>
        <w:ind w:left="900" w:hanging="540"/>
        <w:rPr>
          <w:rFonts w:ascii="Arial" w:hAnsi="Arial"/>
          <w:color w:val="000000" w:themeColor="text1"/>
        </w:rPr>
      </w:pPr>
      <w:r w:rsidRPr="00B1517A">
        <w:rPr>
          <w:rFonts w:ascii="Arial" w:hAnsi="Arial"/>
          <w:color w:val="000000" w:themeColor="text1"/>
        </w:rPr>
        <w:t xml:space="preserve">VP de </w:t>
      </w:r>
      <w:proofErr w:type="spellStart"/>
      <w:r w:rsidRPr="00B1517A">
        <w:rPr>
          <w:rFonts w:ascii="Arial" w:hAnsi="Arial"/>
          <w:color w:val="000000" w:themeColor="text1"/>
        </w:rPr>
        <w:t>Seg</w:t>
      </w:r>
      <w:r w:rsidR="003A558E" w:rsidRPr="00B1517A">
        <w:rPr>
          <w:rFonts w:ascii="Arial" w:hAnsi="Arial"/>
          <w:color w:val="000000" w:themeColor="text1"/>
        </w:rPr>
        <w:t>uridad</w:t>
      </w:r>
      <w:proofErr w:type="spellEnd"/>
      <w:r w:rsidR="003A558E" w:rsidRPr="00B1517A">
        <w:rPr>
          <w:rFonts w:ascii="Arial" w:hAnsi="Arial"/>
          <w:color w:val="000000" w:themeColor="text1"/>
        </w:rPr>
        <w:t xml:space="preserve"> </w:t>
      </w:r>
    </w:p>
    <w:p w14:paraId="44D7B1B3" w14:textId="77777777" w:rsidR="00BF655E" w:rsidRPr="00B1517A" w:rsidRDefault="003A558E" w:rsidP="00E84A6F">
      <w:pPr>
        <w:pStyle w:val="BodyText2"/>
        <w:ind w:left="900"/>
        <w:rPr>
          <w:color w:val="000000" w:themeColor="text1"/>
        </w:rPr>
      </w:pPr>
      <w:proofErr w:type="spellStart"/>
      <w:proofErr w:type="gramStart"/>
      <w:r w:rsidRPr="00B1517A">
        <w:rPr>
          <w:color w:val="000000" w:themeColor="text1"/>
        </w:rPr>
        <w:t>Tiene</w:t>
      </w:r>
      <w:proofErr w:type="spellEnd"/>
      <w:r w:rsidRPr="00B1517A">
        <w:rPr>
          <w:color w:val="000000" w:themeColor="text1"/>
        </w:rPr>
        <w:t xml:space="preserve"> la </w:t>
      </w:r>
      <w:proofErr w:type="spellStart"/>
      <w:r w:rsidRPr="00B1517A">
        <w:rPr>
          <w:color w:val="000000" w:themeColor="text1"/>
        </w:rPr>
        <w:t>autoridad</w:t>
      </w:r>
      <w:proofErr w:type="spellEnd"/>
      <w:r w:rsidRPr="00B1517A">
        <w:rPr>
          <w:color w:val="000000" w:themeColor="text1"/>
        </w:rPr>
        <w:t xml:space="preserve"> y </w:t>
      </w:r>
      <w:proofErr w:type="spellStart"/>
      <w:r w:rsidRPr="00B1517A">
        <w:rPr>
          <w:color w:val="000000" w:themeColor="text1"/>
        </w:rPr>
        <w:t>responsabilidad</w:t>
      </w:r>
      <w:proofErr w:type="spellEnd"/>
      <w:r w:rsidRPr="00B1517A">
        <w:rPr>
          <w:color w:val="000000" w:themeColor="text1"/>
        </w:rPr>
        <w:t xml:space="preserve"> general </w:t>
      </w:r>
      <w:proofErr w:type="spellStart"/>
      <w:r w:rsidRPr="00B1517A">
        <w:rPr>
          <w:color w:val="000000" w:themeColor="text1"/>
        </w:rPr>
        <w:t>para</w:t>
      </w:r>
      <w:proofErr w:type="spellEnd"/>
      <w:r w:rsidRPr="00B1517A">
        <w:rPr>
          <w:color w:val="000000" w:themeColor="text1"/>
        </w:rPr>
        <w:t xml:space="preserve"> </w:t>
      </w:r>
      <w:proofErr w:type="spellStart"/>
      <w:r w:rsidRPr="00B1517A">
        <w:rPr>
          <w:color w:val="000000" w:themeColor="text1"/>
        </w:rPr>
        <w:t>implementar</w:t>
      </w:r>
      <w:proofErr w:type="spellEnd"/>
      <w:r w:rsidRPr="00B1517A">
        <w:rPr>
          <w:color w:val="000000" w:themeColor="text1"/>
        </w:rPr>
        <w:t xml:space="preserve"> y </w:t>
      </w:r>
      <w:proofErr w:type="spellStart"/>
      <w:r w:rsidRPr="00B1517A">
        <w:rPr>
          <w:color w:val="000000" w:themeColor="text1"/>
        </w:rPr>
        <w:t>supervisar</w:t>
      </w:r>
      <w:proofErr w:type="spellEnd"/>
      <w:r w:rsidRPr="00B1517A">
        <w:rPr>
          <w:color w:val="000000" w:themeColor="text1"/>
        </w:rPr>
        <w:t xml:space="preserve"> los </w:t>
      </w:r>
      <w:proofErr w:type="spellStart"/>
      <w:r w:rsidRPr="00B1517A">
        <w:rPr>
          <w:color w:val="000000" w:themeColor="text1"/>
        </w:rPr>
        <w:t>programas</w:t>
      </w:r>
      <w:proofErr w:type="spellEnd"/>
      <w:r w:rsidRPr="00B1517A">
        <w:rPr>
          <w:color w:val="000000" w:themeColor="text1"/>
        </w:rPr>
        <w:t xml:space="preserve"> de </w:t>
      </w:r>
      <w:proofErr w:type="spellStart"/>
      <w:r w:rsidRPr="00B1517A">
        <w:rPr>
          <w:color w:val="000000" w:themeColor="text1"/>
        </w:rPr>
        <w:t>seguridad</w:t>
      </w:r>
      <w:proofErr w:type="spellEnd"/>
      <w:r w:rsidRPr="00B1517A">
        <w:rPr>
          <w:color w:val="000000" w:themeColor="text1"/>
        </w:rPr>
        <w:t xml:space="preserve"> en GDI.</w:t>
      </w:r>
      <w:proofErr w:type="gramEnd"/>
      <w:r w:rsidRPr="00B1517A">
        <w:rPr>
          <w:color w:val="000000" w:themeColor="text1"/>
        </w:rPr>
        <w:t xml:space="preserve"> </w:t>
      </w:r>
    </w:p>
    <w:p w14:paraId="21C8E796" w14:textId="77777777" w:rsidR="00BF655E" w:rsidRPr="00B1517A" w:rsidRDefault="00BF655E" w:rsidP="00BF655E">
      <w:pPr>
        <w:pStyle w:val="BodyText2"/>
        <w:ind w:left="810"/>
        <w:rPr>
          <w:color w:val="000000" w:themeColor="text1"/>
        </w:rPr>
      </w:pPr>
    </w:p>
    <w:p w14:paraId="33692AE0" w14:textId="77777777" w:rsidR="00BE7475" w:rsidRPr="00B1517A" w:rsidRDefault="00AE6CD2" w:rsidP="00E84A6F">
      <w:pPr>
        <w:numPr>
          <w:ilvl w:val="1"/>
          <w:numId w:val="17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Comité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Seguridad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</w:p>
    <w:p w14:paraId="649EB4DB" w14:textId="5A1F2834" w:rsidR="00BE7475" w:rsidRPr="00B1517A" w:rsidRDefault="00AE6CD2" w:rsidP="00E84A6F">
      <w:pPr>
        <w:pStyle w:val="BodyText2"/>
        <w:ind w:left="900"/>
        <w:rPr>
          <w:color w:val="000000" w:themeColor="text1"/>
        </w:rPr>
      </w:pPr>
      <w:proofErr w:type="spellStart"/>
      <w:r w:rsidRPr="00B1517A">
        <w:rPr>
          <w:color w:val="000000" w:themeColor="text1"/>
        </w:rPr>
        <w:t>Es</w:t>
      </w:r>
      <w:proofErr w:type="spellEnd"/>
      <w:r w:rsidRPr="00B1517A">
        <w:rPr>
          <w:color w:val="000000" w:themeColor="text1"/>
        </w:rPr>
        <w:t xml:space="preserve"> </w:t>
      </w:r>
      <w:proofErr w:type="spellStart"/>
      <w:r w:rsidRPr="00B1517A">
        <w:rPr>
          <w:color w:val="000000" w:themeColor="text1"/>
        </w:rPr>
        <w:t>responsable</w:t>
      </w:r>
      <w:proofErr w:type="spellEnd"/>
      <w:r w:rsidRPr="00B1517A">
        <w:rPr>
          <w:color w:val="000000" w:themeColor="text1"/>
        </w:rPr>
        <w:t xml:space="preserve"> </w:t>
      </w:r>
      <w:proofErr w:type="spellStart"/>
      <w:r w:rsidRPr="00B1517A">
        <w:rPr>
          <w:color w:val="000000" w:themeColor="text1"/>
        </w:rPr>
        <w:t>por</w:t>
      </w:r>
      <w:proofErr w:type="spellEnd"/>
      <w:r w:rsidRPr="00B1517A">
        <w:rPr>
          <w:color w:val="000000" w:themeColor="text1"/>
        </w:rPr>
        <w:t xml:space="preserve"> </w:t>
      </w:r>
      <w:proofErr w:type="spellStart"/>
      <w:r w:rsidRPr="00B1517A">
        <w:rPr>
          <w:color w:val="000000" w:themeColor="text1"/>
        </w:rPr>
        <w:t>supervisar</w:t>
      </w:r>
      <w:proofErr w:type="spellEnd"/>
      <w:r w:rsidRPr="00B1517A">
        <w:rPr>
          <w:color w:val="000000" w:themeColor="text1"/>
        </w:rPr>
        <w:t xml:space="preserve"> el </w:t>
      </w:r>
      <w:proofErr w:type="spellStart"/>
      <w:r w:rsidRPr="00B1517A">
        <w:rPr>
          <w:color w:val="000000" w:themeColor="text1"/>
        </w:rPr>
        <w:t>programa</w:t>
      </w:r>
      <w:proofErr w:type="spellEnd"/>
      <w:r w:rsidRPr="00B1517A">
        <w:rPr>
          <w:color w:val="000000" w:themeColor="text1"/>
        </w:rPr>
        <w:t xml:space="preserve"> de </w:t>
      </w:r>
      <w:proofErr w:type="spellStart"/>
      <w:r w:rsidRPr="00B1517A">
        <w:rPr>
          <w:color w:val="000000" w:themeColor="text1"/>
        </w:rPr>
        <w:t>seguridad</w:t>
      </w:r>
      <w:proofErr w:type="spellEnd"/>
      <w:r w:rsidRPr="00B1517A">
        <w:rPr>
          <w:color w:val="000000" w:themeColor="text1"/>
        </w:rPr>
        <w:t xml:space="preserve">, </w:t>
      </w:r>
      <w:proofErr w:type="spellStart"/>
      <w:r w:rsidRPr="00B1517A">
        <w:rPr>
          <w:color w:val="000000" w:themeColor="text1"/>
        </w:rPr>
        <w:t>desarrollar</w:t>
      </w:r>
      <w:proofErr w:type="spellEnd"/>
      <w:r w:rsidRPr="00B1517A">
        <w:rPr>
          <w:color w:val="000000" w:themeColor="text1"/>
        </w:rPr>
        <w:t xml:space="preserve"> </w:t>
      </w:r>
      <w:proofErr w:type="spellStart"/>
      <w:r w:rsidR="009C13CF" w:rsidRPr="00B1517A">
        <w:rPr>
          <w:color w:val="000000" w:themeColor="text1"/>
        </w:rPr>
        <w:t>calendario</w:t>
      </w:r>
      <w:proofErr w:type="spellEnd"/>
      <w:r w:rsidR="009C13CF" w:rsidRPr="00B1517A">
        <w:rPr>
          <w:color w:val="000000" w:themeColor="text1"/>
        </w:rPr>
        <w:t xml:space="preserve"> de </w:t>
      </w:r>
      <w:proofErr w:type="spellStart"/>
      <w:r w:rsidR="008D0DA0" w:rsidRPr="00B1517A">
        <w:rPr>
          <w:color w:val="000000" w:themeColor="text1"/>
        </w:rPr>
        <w:t>entrenamiento</w:t>
      </w:r>
      <w:proofErr w:type="spellEnd"/>
      <w:r w:rsidR="009C13CF" w:rsidRPr="00B1517A">
        <w:rPr>
          <w:color w:val="000000" w:themeColor="text1"/>
        </w:rPr>
        <w:t xml:space="preserve">, </w:t>
      </w:r>
      <w:proofErr w:type="spellStart"/>
      <w:r w:rsidR="009C13CF" w:rsidRPr="00B1517A">
        <w:rPr>
          <w:color w:val="000000" w:themeColor="text1"/>
        </w:rPr>
        <w:t>investigar</w:t>
      </w:r>
      <w:proofErr w:type="spellEnd"/>
      <w:r w:rsidR="009C13CF" w:rsidRPr="00B1517A">
        <w:rPr>
          <w:color w:val="000000" w:themeColor="text1"/>
        </w:rPr>
        <w:t xml:space="preserve"> </w:t>
      </w:r>
      <w:proofErr w:type="spellStart"/>
      <w:r w:rsidR="009C13CF" w:rsidRPr="00B1517A">
        <w:rPr>
          <w:color w:val="000000" w:themeColor="text1"/>
        </w:rPr>
        <w:t>productos</w:t>
      </w:r>
      <w:proofErr w:type="spellEnd"/>
      <w:r w:rsidR="009C13CF" w:rsidRPr="00B1517A">
        <w:rPr>
          <w:color w:val="000000" w:themeColor="text1"/>
        </w:rPr>
        <w:t xml:space="preserve"> </w:t>
      </w:r>
      <w:proofErr w:type="spellStart"/>
      <w:r w:rsidR="009C13CF" w:rsidRPr="00B1517A">
        <w:rPr>
          <w:color w:val="000000" w:themeColor="text1"/>
        </w:rPr>
        <w:t>nuevos</w:t>
      </w:r>
      <w:proofErr w:type="spellEnd"/>
      <w:r w:rsidR="009C13CF" w:rsidRPr="00B1517A">
        <w:rPr>
          <w:color w:val="000000" w:themeColor="text1"/>
        </w:rPr>
        <w:t xml:space="preserve"> de </w:t>
      </w:r>
      <w:proofErr w:type="spellStart"/>
      <w:r w:rsidR="009C13CF" w:rsidRPr="00B1517A">
        <w:rPr>
          <w:color w:val="000000" w:themeColor="text1"/>
        </w:rPr>
        <w:t>seguridad</w:t>
      </w:r>
      <w:proofErr w:type="spellEnd"/>
      <w:r w:rsidR="009C13CF" w:rsidRPr="00B1517A">
        <w:rPr>
          <w:color w:val="000000" w:themeColor="text1"/>
        </w:rPr>
        <w:t xml:space="preserve"> y </w:t>
      </w:r>
      <w:proofErr w:type="spellStart"/>
      <w:r w:rsidR="009C13CF" w:rsidRPr="00B1517A">
        <w:rPr>
          <w:color w:val="000000" w:themeColor="text1"/>
        </w:rPr>
        <w:t>coordinar</w:t>
      </w:r>
      <w:proofErr w:type="spellEnd"/>
      <w:r w:rsidR="009C13CF" w:rsidRPr="00B1517A">
        <w:rPr>
          <w:color w:val="000000" w:themeColor="text1"/>
        </w:rPr>
        <w:t xml:space="preserve"> </w:t>
      </w:r>
      <w:proofErr w:type="spellStart"/>
      <w:r w:rsidR="009C13CF" w:rsidRPr="00B1517A">
        <w:rPr>
          <w:color w:val="000000" w:themeColor="text1"/>
        </w:rPr>
        <w:t>todos</w:t>
      </w:r>
      <w:proofErr w:type="spellEnd"/>
      <w:r w:rsidR="009C13CF" w:rsidRPr="00B1517A">
        <w:rPr>
          <w:color w:val="000000" w:themeColor="text1"/>
        </w:rPr>
        <w:t xml:space="preserve"> los </w:t>
      </w:r>
      <w:proofErr w:type="spellStart"/>
      <w:r w:rsidR="009C13CF" w:rsidRPr="00B1517A">
        <w:rPr>
          <w:color w:val="000000" w:themeColor="text1"/>
        </w:rPr>
        <w:t>esfuerzos</w:t>
      </w:r>
      <w:proofErr w:type="spellEnd"/>
      <w:r w:rsidR="009C13CF" w:rsidRPr="00B1517A">
        <w:rPr>
          <w:color w:val="000000" w:themeColor="text1"/>
        </w:rPr>
        <w:t xml:space="preserve"> </w:t>
      </w:r>
      <w:proofErr w:type="spellStart"/>
      <w:r w:rsidR="009C13CF" w:rsidRPr="00B1517A">
        <w:rPr>
          <w:color w:val="000000" w:themeColor="text1"/>
        </w:rPr>
        <w:t>relacionados</w:t>
      </w:r>
      <w:proofErr w:type="spellEnd"/>
      <w:r w:rsidR="00843A34" w:rsidRPr="00B1517A">
        <w:rPr>
          <w:color w:val="000000" w:themeColor="text1"/>
        </w:rPr>
        <w:t xml:space="preserve"> </w:t>
      </w:r>
      <w:r w:rsidR="009C13CF" w:rsidRPr="00B1517A">
        <w:rPr>
          <w:color w:val="000000" w:themeColor="text1"/>
        </w:rPr>
        <w:t xml:space="preserve">con </w:t>
      </w:r>
      <w:proofErr w:type="spellStart"/>
      <w:proofErr w:type="gramStart"/>
      <w:r w:rsidR="009C13CF" w:rsidRPr="00B1517A">
        <w:rPr>
          <w:color w:val="000000" w:themeColor="text1"/>
        </w:rPr>
        <w:t>seguridad</w:t>
      </w:r>
      <w:proofErr w:type="spellEnd"/>
      <w:r w:rsidR="009C13CF" w:rsidRPr="00B1517A">
        <w:rPr>
          <w:color w:val="000000" w:themeColor="text1"/>
        </w:rPr>
        <w:t xml:space="preserve">  </w:t>
      </w:r>
      <w:proofErr w:type="spellStart"/>
      <w:r w:rsidR="009C13CF" w:rsidRPr="00B1517A">
        <w:rPr>
          <w:color w:val="000000" w:themeColor="text1"/>
        </w:rPr>
        <w:t>dentro</w:t>
      </w:r>
      <w:proofErr w:type="spellEnd"/>
      <w:proofErr w:type="gramEnd"/>
      <w:r w:rsidR="009C13CF" w:rsidRPr="00B1517A">
        <w:rPr>
          <w:color w:val="000000" w:themeColor="text1"/>
        </w:rPr>
        <w:t xml:space="preserve"> la </w:t>
      </w:r>
      <w:proofErr w:type="spellStart"/>
      <w:r w:rsidR="009C13CF" w:rsidRPr="00B1517A">
        <w:rPr>
          <w:color w:val="000000" w:themeColor="text1"/>
        </w:rPr>
        <w:t>compañía</w:t>
      </w:r>
      <w:proofErr w:type="spellEnd"/>
      <w:r w:rsidR="009C13CF" w:rsidRPr="00B1517A">
        <w:rPr>
          <w:color w:val="000000" w:themeColor="text1"/>
        </w:rPr>
        <w:t xml:space="preserve">. </w:t>
      </w:r>
    </w:p>
    <w:p w14:paraId="378D1B76" w14:textId="77777777" w:rsidR="00BE7475" w:rsidRPr="00B1517A" w:rsidRDefault="00BE7475">
      <w:pPr>
        <w:pStyle w:val="BodyTextIndent2"/>
        <w:ind w:left="0"/>
        <w:rPr>
          <w:color w:val="000000" w:themeColor="text1"/>
        </w:rPr>
      </w:pPr>
      <w:r w:rsidRPr="00B1517A">
        <w:rPr>
          <w:color w:val="000000" w:themeColor="text1"/>
        </w:rPr>
        <w:tab/>
      </w:r>
    </w:p>
    <w:p w14:paraId="3B6358E8" w14:textId="77777777" w:rsidR="00BE7475" w:rsidRPr="00B1517A" w:rsidRDefault="00D541AB" w:rsidP="00E84A6F">
      <w:pPr>
        <w:numPr>
          <w:ilvl w:val="1"/>
          <w:numId w:val="17"/>
        </w:numPr>
        <w:tabs>
          <w:tab w:val="clear" w:pos="792"/>
          <w:tab w:val="num" w:pos="900"/>
        </w:tabs>
        <w:ind w:left="900" w:hanging="540"/>
        <w:rPr>
          <w:rFonts w:ascii="Arial" w:hAnsi="Arial"/>
          <w:color w:val="000000" w:themeColor="text1"/>
        </w:rPr>
      </w:pPr>
      <w:proofErr w:type="spellStart"/>
      <w:r w:rsidRPr="00B1517A">
        <w:rPr>
          <w:rFonts w:ascii="Arial" w:hAnsi="Arial"/>
          <w:color w:val="000000" w:themeColor="text1"/>
        </w:rPr>
        <w:t>Empleados</w:t>
      </w:r>
      <w:proofErr w:type="spellEnd"/>
      <w:r w:rsidRPr="00B1517A">
        <w:rPr>
          <w:rFonts w:ascii="Arial" w:hAnsi="Arial"/>
          <w:color w:val="000000" w:themeColor="text1"/>
        </w:rPr>
        <w:t xml:space="preserve"> </w:t>
      </w:r>
    </w:p>
    <w:p w14:paraId="6D568A5B" w14:textId="14B4C6E2" w:rsidR="00BE7475" w:rsidRPr="00B1517A" w:rsidRDefault="00F3410C" w:rsidP="00E84A6F">
      <w:pPr>
        <w:pStyle w:val="BodyText2"/>
        <w:ind w:left="900"/>
        <w:rPr>
          <w:color w:val="000000" w:themeColor="text1"/>
        </w:rPr>
      </w:pPr>
      <w:proofErr w:type="spellStart"/>
      <w:r w:rsidRPr="00B1517A">
        <w:rPr>
          <w:color w:val="000000" w:themeColor="text1"/>
        </w:rPr>
        <w:t>Todo</w:t>
      </w:r>
      <w:proofErr w:type="spellEnd"/>
      <w:r w:rsidR="00641EC2" w:rsidRPr="00B1517A">
        <w:rPr>
          <w:color w:val="000000" w:themeColor="text1"/>
        </w:rPr>
        <w:t xml:space="preserve"> </w:t>
      </w:r>
      <w:proofErr w:type="spellStart"/>
      <w:r w:rsidRPr="00B1517A">
        <w:rPr>
          <w:color w:val="000000" w:themeColor="text1"/>
        </w:rPr>
        <w:t>empleado</w:t>
      </w:r>
      <w:proofErr w:type="spellEnd"/>
      <w:r w:rsidR="00641EC2" w:rsidRPr="00B1517A">
        <w:rPr>
          <w:color w:val="000000" w:themeColor="text1"/>
        </w:rPr>
        <w:t xml:space="preserve"> </w:t>
      </w:r>
      <w:r w:rsidRPr="00B1517A">
        <w:rPr>
          <w:color w:val="000000" w:themeColor="text1"/>
        </w:rPr>
        <w:t xml:space="preserve">de GDI </w:t>
      </w:r>
      <w:proofErr w:type="spellStart"/>
      <w:r w:rsidRPr="00B1517A">
        <w:rPr>
          <w:color w:val="000000" w:themeColor="text1"/>
        </w:rPr>
        <w:t>tiene</w:t>
      </w:r>
      <w:proofErr w:type="spellEnd"/>
      <w:r w:rsidRPr="00B1517A">
        <w:rPr>
          <w:color w:val="000000" w:themeColor="text1"/>
        </w:rPr>
        <w:t xml:space="preserve"> la</w:t>
      </w:r>
      <w:r w:rsidR="00641EC2" w:rsidRPr="00B1517A">
        <w:rPr>
          <w:color w:val="000000" w:themeColor="text1"/>
        </w:rPr>
        <w:t xml:space="preserve"> </w:t>
      </w:r>
      <w:proofErr w:type="spellStart"/>
      <w:r w:rsidR="00791B94" w:rsidRPr="00B1517A">
        <w:rPr>
          <w:color w:val="000000" w:themeColor="text1"/>
        </w:rPr>
        <w:t>responsabilidad</w:t>
      </w:r>
      <w:proofErr w:type="spellEnd"/>
      <w:r w:rsidR="00791B94" w:rsidRPr="00B1517A">
        <w:rPr>
          <w:color w:val="000000" w:themeColor="text1"/>
        </w:rPr>
        <w:t xml:space="preserve"> primordial</w:t>
      </w:r>
      <w:r w:rsidR="00D47B7D" w:rsidRPr="00B1517A">
        <w:rPr>
          <w:color w:val="000000" w:themeColor="text1"/>
        </w:rPr>
        <w:t xml:space="preserve"> de </w:t>
      </w:r>
      <w:proofErr w:type="spellStart"/>
      <w:r w:rsidR="00D47B7D" w:rsidRPr="00B1517A">
        <w:rPr>
          <w:color w:val="000000" w:themeColor="text1"/>
        </w:rPr>
        <w:t>cump</w:t>
      </w:r>
      <w:r w:rsidR="00791B94" w:rsidRPr="00B1517A">
        <w:rPr>
          <w:color w:val="000000" w:themeColor="text1"/>
        </w:rPr>
        <w:t>lir</w:t>
      </w:r>
      <w:proofErr w:type="spellEnd"/>
      <w:r w:rsidR="00791B94" w:rsidRPr="00B1517A">
        <w:rPr>
          <w:color w:val="000000" w:themeColor="text1"/>
        </w:rPr>
        <w:t xml:space="preserve"> con </w:t>
      </w:r>
      <w:proofErr w:type="spellStart"/>
      <w:r w:rsidR="00791B94" w:rsidRPr="00B1517A">
        <w:rPr>
          <w:color w:val="000000" w:themeColor="text1"/>
        </w:rPr>
        <w:t>todas</w:t>
      </w:r>
      <w:proofErr w:type="spellEnd"/>
      <w:r w:rsidR="00791B94" w:rsidRPr="00B1517A">
        <w:rPr>
          <w:color w:val="000000" w:themeColor="text1"/>
        </w:rPr>
        <w:t xml:space="preserve"> </w:t>
      </w:r>
      <w:proofErr w:type="spellStart"/>
      <w:r w:rsidR="00791B94" w:rsidRPr="00B1517A">
        <w:rPr>
          <w:color w:val="000000" w:themeColor="text1"/>
        </w:rPr>
        <w:t>las</w:t>
      </w:r>
      <w:proofErr w:type="spellEnd"/>
      <w:r w:rsidR="00791B94" w:rsidRPr="00B1517A">
        <w:rPr>
          <w:color w:val="000000" w:themeColor="text1"/>
        </w:rPr>
        <w:t xml:space="preserve"> </w:t>
      </w:r>
      <w:proofErr w:type="spellStart"/>
      <w:r w:rsidR="00791B94" w:rsidRPr="00B1517A">
        <w:rPr>
          <w:color w:val="000000" w:themeColor="text1"/>
        </w:rPr>
        <w:t>políticas</w:t>
      </w:r>
      <w:proofErr w:type="spellEnd"/>
      <w:r w:rsidR="00791B94" w:rsidRPr="00B1517A">
        <w:rPr>
          <w:color w:val="000000" w:themeColor="text1"/>
        </w:rPr>
        <w:t xml:space="preserve"> de </w:t>
      </w:r>
      <w:proofErr w:type="spellStart"/>
      <w:r w:rsidR="00791B94" w:rsidRPr="00B1517A">
        <w:rPr>
          <w:color w:val="000000" w:themeColor="text1"/>
        </w:rPr>
        <w:t>seguridad</w:t>
      </w:r>
      <w:proofErr w:type="spellEnd"/>
      <w:r w:rsidR="00D47B7D" w:rsidRPr="00B1517A">
        <w:rPr>
          <w:color w:val="000000" w:themeColor="text1"/>
        </w:rPr>
        <w:t xml:space="preserve">, </w:t>
      </w:r>
      <w:proofErr w:type="spellStart"/>
      <w:r w:rsidR="00D47B7D" w:rsidRPr="00B1517A">
        <w:rPr>
          <w:color w:val="000000" w:themeColor="text1"/>
        </w:rPr>
        <w:t>directrices</w:t>
      </w:r>
      <w:proofErr w:type="spellEnd"/>
      <w:r w:rsidR="00D47B7D" w:rsidRPr="00B1517A">
        <w:rPr>
          <w:color w:val="000000" w:themeColor="text1"/>
        </w:rPr>
        <w:t xml:space="preserve"> </w:t>
      </w:r>
      <w:r w:rsidR="003935D3" w:rsidRPr="00B1517A">
        <w:rPr>
          <w:color w:val="000000" w:themeColor="text1"/>
        </w:rPr>
        <w:t xml:space="preserve">y </w:t>
      </w:r>
      <w:proofErr w:type="spellStart"/>
      <w:r w:rsidR="003935D3" w:rsidRPr="00B1517A">
        <w:rPr>
          <w:color w:val="000000" w:themeColor="text1"/>
        </w:rPr>
        <w:t>leyes</w:t>
      </w:r>
      <w:proofErr w:type="spellEnd"/>
      <w:r w:rsidR="003935D3" w:rsidRPr="00B1517A">
        <w:rPr>
          <w:color w:val="000000" w:themeColor="text1"/>
        </w:rPr>
        <w:t xml:space="preserve">. </w:t>
      </w:r>
      <w:proofErr w:type="spellStart"/>
      <w:proofErr w:type="gramStart"/>
      <w:r w:rsidR="003935D3" w:rsidRPr="00B1517A">
        <w:rPr>
          <w:color w:val="000000" w:themeColor="text1"/>
        </w:rPr>
        <w:t>Asi</w:t>
      </w:r>
      <w:r w:rsidR="00472A31" w:rsidRPr="00B1517A">
        <w:rPr>
          <w:color w:val="000000" w:themeColor="text1"/>
        </w:rPr>
        <w:t>mismo</w:t>
      </w:r>
      <w:proofErr w:type="spellEnd"/>
      <w:r w:rsidR="00472A31" w:rsidRPr="00B1517A">
        <w:rPr>
          <w:color w:val="000000" w:themeColor="text1"/>
        </w:rPr>
        <w:t xml:space="preserve">, </w:t>
      </w:r>
      <w:proofErr w:type="spellStart"/>
      <w:r w:rsidR="00472A31" w:rsidRPr="00B1517A">
        <w:rPr>
          <w:color w:val="000000" w:themeColor="text1"/>
        </w:rPr>
        <w:t>todo</w:t>
      </w:r>
      <w:proofErr w:type="spellEnd"/>
      <w:r w:rsidR="00472A31" w:rsidRPr="00B1517A">
        <w:rPr>
          <w:color w:val="000000" w:themeColor="text1"/>
        </w:rPr>
        <w:t xml:space="preserve"> </w:t>
      </w:r>
      <w:proofErr w:type="spellStart"/>
      <w:r w:rsidR="00472A31" w:rsidRPr="00B1517A">
        <w:rPr>
          <w:color w:val="000000" w:themeColor="text1"/>
        </w:rPr>
        <w:t>empleado</w:t>
      </w:r>
      <w:proofErr w:type="spellEnd"/>
      <w:r w:rsidR="00472A31" w:rsidRPr="00B1517A">
        <w:rPr>
          <w:color w:val="000000" w:themeColor="text1"/>
        </w:rPr>
        <w:t xml:space="preserve"> </w:t>
      </w:r>
      <w:proofErr w:type="spellStart"/>
      <w:r w:rsidR="00472A31" w:rsidRPr="00B1517A">
        <w:rPr>
          <w:color w:val="000000" w:themeColor="text1"/>
        </w:rPr>
        <w:t>debe</w:t>
      </w:r>
      <w:proofErr w:type="spellEnd"/>
      <w:r w:rsidR="00472A31" w:rsidRPr="00B1517A">
        <w:rPr>
          <w:color w:val="000000" w:themeColor="text1"/>
        </w:rPr>
        <w:t xml:space="preserve"> </w:t>
      </w:r>
      <w:proofErr w:type="spellStart"/>
      <w:r w:rsidR="00472A31" w:rsidRPr="00B1517A">
        <w:rPr>
          <w:color w:val="000000" w:themeColor="text1"/>
        </w:rPr>
        <w:t>i</w:t>
      </w:r>
      <w:r w:rsidR="00B111A9" w:rsidRPr="00B1517A">
        <w:rPr>
          <w:color w:val="000000" w:themeColor="text1"/>
        </w:rPr>
        <w:t>nformar</w:t>
      </w:r>
      <w:proofErr w:type="spellEnd"/>
      <w:r w:rsidR="00B111A9" w:rsidRPr="00B1517A">
        <w:rPr>
          <w:color w:val="000000" w:themeColor="text1"/>
        </w:rPr>
        <w:t xml:space="preserve"> </w:t>
      </w:r>
      <w:proofErr w:type="spellStart"/>
      <w:r w:rsidR="00B111A9" w:rsidRPr="00B1517A">
        <w:rPr>
          <w:color w:val="000000" w:themeColor="text1"/>
        </w:rPr>
        <w:t>cualquier</w:t>
      </w:r>
      <w:proofErr w:type="spellEnd"/>
      <w:r w:rsidR="00B111A9" w:rsidRPr="00B1517A">
        <w:rPr>
          <w:color w:val="000000" w:themeColor="text1"/>
        </w:rPr>
        <w:t xml:space="preserve"> </w:t>
      </w:r>
      <w:proofErr w:type="spellStart"/>
      <w:r w:rsidR="00B111A9" w:rsidRPr="00B1517A">
        <w:rPr>
          <w:color w:val="000000" w:themeColor="text1"/>
        </w:rPr>
        <w:t>condición</w:t>
      </w:r>
      <w:proofErr w:type="spellEnd"/>
      <w:r w:rsidR="00472A31" w:rsidRPr="00B1517A">
        <w:rPr>
          <w:color w:val="000000" w:themeColor="text1"/>
        </w:rPr>
        <w:t xml:space="preserve"> </w:t>
      </w:r>
      <w:proofErr w:type="spellStart"/>
      <w:r w:rsidR="00B111A9" w:rsidRPr="00B1517A">
        <w:rPr>
          <w:color w:val="000000" w:themeColor="text1"/>
        </w:rPr>
        <w:t>in</w:t>
      </w:r>
      <w:r w:rsidR="00472A31" w:rsidRPr="00B1517A">
        <w:rPr>
          <w:color w:val="000000" w:themeColor="text1"/>
        </w:rPr>
        <w:t>segura</w:t>
      </w:r>
      <w:proofErr w:type="spellEnd"/>
      <w:r w:rsidR="00472A31" w:rsidRPr="00B1517A">
        <w:rPr>
          <w:color w:val="000000" w:themeColor="text1"/>
        </w:rPr>
        <w:t xml:space="preserve"> y/o </w:t>
      </w:r>
      <w:proofErr w:type="spellStart"/>
      <w:r w:rsidR="00472A31" w:rsidRPr="00B1517A">
        <w:rPr>
          <w:color w:val="000000" w:themeColor="text1"/>
        </w:rPr>
        <w:t>incidente</w:t>
      </w:r>
      <w:proofErr w:type="spellEnd"/>
      <w:r w:rsidR="00472A31" w:rsidRPr="00B1517A">
        <w:rPr>
          <w:color w:val="000000" w:themeColor="text1"/>
        </w:rPr>
        <w:t xml:space="preserve"> </w:t>
      </w:r>
      <w:r w:rsidRPr="00B1517A">
        <w:rPr>
          <w:color w:val="000000" w:themeColor="text1"/>
        </w:rPr>
        <w:t xml:space="preserve">a </w:t>
      </w:r>
      <w:proofErr w:type="spellStart"/>
      <w:r w:rsidR="00472A31" w:rsidRPr="00B1517A">
        <w:rPr>
          <w:color w:val="000000" w:themeColor="text1"/>
        </w:rPr>
        <w:t>su</w:t>
      </w:r>
      <w:proofErr w:type="spellEnd"/>
      <w:r w:rsidR="00472A31" w:rsidRPr="00B1517A">
        <w:rPr>
          <w:color w:val="000000" w:themeColor="text1"/>
        </w:rPr>
        <w:t xml:space="preserve"> supervisor </w:t>
      </w:r>
      <w:proofErr w:type="spellStart"/>
      <w:r w:rsidR="00472A31" w:rsidRPr="00B1517A">
        <w:rPr>
          <w:color w:val="000000" w:themeColor="text1"/>
        </w:rPr>
        <w:t>i</w:t>
      </w:r>
      <w:r w:rsidR="00B111A9" w:rsidRPr="00B1517A">
        <w:rPr>
          <w:color w:val="000000" w:themeColor="text1"/>
        </w:rPr>
        <w:t>n</w:t>
      </w:r>
      <w:r w:rsidR="00472A31" w:rsidRPr="00B1517A">
        <w:rPr>
          <w:color w:val="000000" w:themeColor="text1"/>
        </w:rPr>
        <w:t>mediatamente</w:t>
      </w:r>
      <w:proofErr w:type="spellEnd"/>
      <w:r w:rsidR="00472A31" w:rsidRPr="00B1517A">
        <w:rPr>
          <w:color w:val="000000" w:themeColor="text1"/>
        </w:rPr>
        <w:t>.</w:t>
      </w:r>
      <w:proofErr w:type="gramEnd"/>
      <w:r w:rsidR="00BE7475" w:rsidRPr="00B1517A">
        <w:rPr>
          <w:color w:val="000000" w:themeColor="text1"/>
        </w:rPr>
        <w:t xml:space="preserve"> </w:t>
      </w:r>
    </w:p>
    <w:p w14:paraId="2C06A93D" w14:textId="77777777" w:rsidR="00BE7475" w:rsidRPr="00B1517A" w:rsidRDefault="00BE7475">
      <w:pPr>
        <w:ind w:left="360"/>
        <w:rPr>
          <w:rFonts w:ascii="Arial" w:hAnsi="Arial"/>
          <w:color w:val="000000" w:themeColor="text1"/>
        </w:rPr>
      </w:pPr>
    </w:p>
    <w:p w14:paraId="16975D75" w14:textId="57317E0E" w:rsidR="00BF655E" w:rsidRPr="00B1517A" w:rsidRDefault="00916D02" w:rsidP="00BF655E">
      <w:pPr>
        <w:numPr>
          <w:ilvl w:val="0"/>
          <w:numId w:val="17"/>
        </w:numPr>
        <w:rPr>
          <w:rFonts w:ascii="Arial" w:hAnsi="Arial"/>
          <w:b/>
          <w:color w:val="000000" w:themeColor="text1"/>
        </w:rPr>
      </w:pPr>
      <w:proofErr w:type="spellStart"/>
      <w:r w:rsidRPr="00B1517A">
        <w:rPr>
          <w:rFonts w:ascii="Arial" w:hAnsi="Arial"/>
          <w:b/>
          <w:color w:val="000000" w:themeColor="text1"/>
        </w:rPr>
        <w:t>Procedimiento</w:t>
      </w:r>
      <w:proofErr w:type="spellEnd"/>
      <w:r w:rsidRPr="00B1517A">
        <w:rPr>
          <w:rFonts w:ascii="Arial" w:hAnsi="Arial"/>
          <w:b/>
          <w:color w:val="000000" w:themeColor="text1"/>
        </w:rPr>
        <w:t xml:space="preserve"> </w:t>
      </w:r>
    </w:p>
    <w:p w14:paraId="47E9123E" w14:textId="2193149D" w:rsidR="00E84A6F" w:rsidRPr="00B1517A" w:rsidRDefault="00843A34" w:rsidP="00E84A6F">
      <w:pPr>
        <w:numPr>
          <w:ilvl w:val="1"/>
          <w:numId w:val="17"/>
        </w:numPr>
        <w:tabs>
          <w:tab w:val="clear" w:pos="792"/>
          <w:tab w:val="num" w:pos="900"/>
        </w:tabs>
        <w:ind w:left="900" w:hanging="540"/>
        <w:rPr>
          <w:rFonts w:ascii="Arial" w:hAnsi="Arial"/>
          <w:color w:val="000000" w:themeColor="text1"/>
        </w:rPr>
      </w:pPr>
      <w:proofErr w:type="spellStart"/>
      <w:r w:rsidRPr="00B1517A">
        <w:rPr>
          <w:rFonts w:ascii="Arial" w:hAnsi="Arial"/>
          <w:color w:val="000000" w:themeColor="text1"/>
        </w:rPr>
        <w:t>Riesgos</w:t>
      </w:r>
      <w:proofErr w:type="spellEnd"/>
      <w:r w:rsidRPr="00B1517A">
        <w:rPr>
          <w:rFonts w:ascii="Arial" w:hAnsi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/>
          <w:color w:val="000000" w:themeColor="text1"/>
        </w:rPr>
        <w:t>Exposición</w:t>
      </w:r>
      <w:proofErr w:type="spellEnd"/>
      <w:r w:rsidRPr="00B1517A">
        <w:rPr>
          <w:rFonts w:ascii="Arial" w:hAnsi="Arial"/>
          <w:color w:val="000000" w:themeColor="text1"/>
        </w:rPr>
        <w:t xml:space="preserve"> </w:t>
      </w:r>
    </w:p>
    <w:p w14:paraId="536DABF7" w14:textId="1618DBAF" w:rsidR="00E84A6F" w:rsidRPr="00B1517A" w:rsidRDefault="004D13A0" w:rsidP="00E84A6F">
      <w:pPr>
        <w:numPr>
          <w:ilvl w:val="2"/>
          <w:numId w:val="17"/>
        </w:numPr>
        <w:tabs>
          <w:tab w:val="clear" w:pos="1440"/>
          <w:tab w:val="num" w:pos="1620"/>
        </w:tabs>
        <w:ind w:left="1620" w:hanging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L</w:t>
      </w:r>
      <w:r w:rsidR="008D466A" w:rsidRPr="00B1517A">
        <w:rPr>
          <w:rFonts w:ascii="Arial" w:hAnsi="Arial" w:cs="Arial"/>
          <w:color w:val="000000" w:themeColor="text1"/>
        </w:rPr>
        <w:t>impieza</w:t>
      </w:r>
      <w:proofErr w:type="spellEnd"/>
      <w:r w:rsidR="00843A34" w:rsidRPr="00B1517A">
        <w:rPr>
          <w:rFonts w:ascii="Arial" w:hAnsi="Arial" w:cs="Arial"/>
          <w:color w:val="000000" w:themeColor="text1"/>
        </w:rPr>
        <w:t xml:space="preserve"> / </w:t>
      </w:r>
      <w:proofErr w:type="spellStart"/>
      <w:r w:rsidR="00843A34" w:rsidRPr="00B1517A">
        <w:rPr>
          <w:rFonts w:ascii="Arial" w:hAnsi="Arial" w:cs="Arial"/>
          <w:color w:val="000000" w:themeColor="text1"/>
        </w:rPr>
        <w:t>Saneamiento</w:t>
      </w:r>
      <w:proofErr w:type="spellEnd"/>
      <w:r w:rsidR="00843A34" w:rsidRPr="00B1517A">
        <w:rPr>
          <w:rFonts w:ascii="Arial" w:hAnsi="Arial" w:cs="Arial"/>
          <w:color w:val="000000" w:themeColor="text1"/>
        </w:rPr>
        <w:t xml:space="preserve">: </w:t>
      </w:r>
      <w:r w:rsidR="008D466A" w:rsidRPr="00B1517A">
        <w:rPr>
          <w:rFonts w:ascii="Arial" w:hAnsi="Arial" w:cs="Arial"/>
          <w:color w:val="000000" w:themeColor="text1"/>
        </w:rPr>
        <w:t xml:space="preserve">Los </w:t>
      </w:r>
      <w:proofErr w:type="spellStart"/>
      <w:r w:rsidR="00843A34" w:rsidRPr="00B1517A">
        <w:rPr>
          <w:rFonts w:ascii="Arial" w:hAnsi="Arial" w:cs="Arial"/>
          <w:color w:val="000000" w:themeColor="text1"/>
        </w:rPr>
        <w:t>riesgos</w:t>
      </w:r>
      <w:proofErr w:type="spellEnd"/>
      <w:r w:rsidR="00843A34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843A34" w:rsidRPr="00B1517A">
        <w:rPr>
          <w:rFonts w:ascii="Arial" w:hAnsi="Arial" w:cs="Arial"/>
          <w:color w:val="000000" w:themeColor="text1"/>
        </w:rPr>
        <w:t>exposición</w:t>
      </w:r>
      <w:proofErr w:type="spellEnd"/>
      <w:r w:rsidR="00843A34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43A34" w:rsidRPr="00B1517A">
        <w:rPr>
          <w:rFonts w:ascii="Arial" w:hAnsi="Arial" w:cs="Arial"/>
          <w:color w:val="000000" w:themeColor="text1"/>
        </w:rPr>
        <w:t>para</w:t>
      </w:r>
      <w:proofErr w:type="spellEnd"/>
      <w:r w:rsidR="00843A34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843A34" w:rsidRPr="00B1517A">
        <w:rPr>
          <w:rFonts w:ascii="Arial" w:hAnsi="Arial" w:cs="Arial"/>
          <w:color w:val="000000" w:themeColor="text1"/>
        </w:rPr>
        <w:t>este</w:t>
      </w:r>
      <w:proofErr w:type="spellEnd"/>
      <w:proofErr w:type="gramEnd"/>
      <w:r w:rsidR="00843A34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43A34" w:rsidRPr="00B1517A">
        <w:rPr>
          <w:rFonts w:ascii="Arial" w:hAnsi="Arial" w:cs="Arial"/>
          <w:color w:val="000000" w:themeColor="text1"/>
        </w:rPr>
        <w:t>grupo</w:t>
      </w:r>
      <w:proofErr w:type="spellEnd"/>
      <w:r w:rsidR="00843A34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843A34" w:rsidRPr="00B1517A">
        <w:rPr>
          <w:rFonts w:ascii="Arial" w:hAnsi="Arial" w:cs="Arial"/>
          <w:color w:val="000000" w:themeColor="text1"/>
        </w:rPr>
        <w:t>empleados</w:t>
      </w:r>
      <w:proofErr w:type="spellEnd"/>
      <w:r w:rsidR="008D466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D466A" w:rsidRPr="00B1517A">
        <w:rPr>
          <w:rFonts w:ascii="Arial" w:hAnsi="Arial" w:cs="Arial"/>
          <w:color w:val="000000" w:themeColor="text1"/>
        </w:rPr>
        <w:t>puede</w:t>
      </w:r>
      <w:proofErr w:type="spellEnd"/>
      <w:r w:rsidR="008D466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D466A" w:rsidRPr="00B1517A">
        <w:rPr>
          <w:rFonts w:ascii="Arial" w:hAnsi="Arial" w:cs="Arial"/>
          <w:color w:val="000000" w:themeColor="text1"/>
        </w:rPr>
        <w:t>suceder</w:t>
      </w:r>
      <w:proofErr w:type="spellEnd"/>
      <w:r w:rsidR="008D466A" w:rsidRPr="00B1517A">
        <w:rPr>
          <w:rFonts w:ascii="Arial" w:hAnsi="Arial" w:cs="Arial"/>
          <w:color w:val="000000" w:themeColor="text1"/>
        </w:rPr>
        <w:t xml:space="preserve"> </w:t>
      </w:r>
      <w:r w:rsidR="00BE453F" w:rsidRPr="00B1517A">
        <w:rPr>
          <w:rFonts w:ascii="Arial" w:hAnsi="Arial" w:cs="Arial"/>
          <w:color w:val="000000" w:themeColor="text1"/>
        </w:rPr>
        <w:t>en</w:t>
      </w:r>
      <w:r w:rsidR="008D466A" w:rsidRPr="00B1517A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8D466A" w:rsidRPr="00B1517A">
        <w:rPr>
          <w:rFonts w:ascii="Arial" w:hAnsi="Arial" w:cs="Arial"/>
          <w:color w:val="000000" w:themeColor="text1"/>
        </w:rPr>
        <w:t>interacción</w:t>
      </w:r>
      <w:proofErr w:type="spellEnd"/>
      <w:r w:rsidR="008D466A" w:rsidRPr="00B1517A">
        <w:rPr>
          <w:rFonts w:ascii="Arial" w:hAnsi="Arial" w:cs="Arial"/>
          <w:color w:val="000000" w:themeColor="text1"/>
        </w:rPr>
        <w:t xml:space="preserve"> con </w:t>
      </w:r>
      <w:proofErr w:type="spellStart"/>
      <w:r w:rsidR="008D466A" w:rsidRPr="00B1517A">
        <w:rPr>
          <w:rFonts w:ascii="Arial" w:hAnsi="Arial" w:cs="Arial"/>
          <w:color w:val="000000" w:themeColor="text1"/>
        </w:rPr>
        <w:t>ba</w:t>
      </w:r>
      <w:r w:rsidR="001D0D91" w:rsidRPr="00B1517A">
        <w:rPr>
          <w:rFonts w:ascii="Arial" w:hAnsi="Arial" w:cs="Arial"/>
          <w:color w:val="000000" w:themeColor="text1"/>
        </w:rPr>
        <w:t>sura</w:t>
      </w:r>
      <w:proofErr w:type="spellEnd"/>
      <w:r w:rsidR="001D0D91" w:rsidRPr="00B1517A">
        <w:rPr>
          <w:rFonts w:ascii="Arial" w:hAnsi="Arial" w:cs="Arial"/>
          <w:color w:val="000000" w:themeColor="text1"/>
        </w:rPr>
        <w:t xml:space="preserve"> ó </w:t>
      </w:r>
      <w:proofErr w:type="spellStart"/>
      <w:r w:rsidR="001D0D91" w:rsidRPr="00B1517A">
        <w:rPr>
          <w:rFonts w:ascii="Arial" w:hAnsi="Arial" w:cs="Arial"/>
          <w:color w:val="000000" w:themeColor="text1"/>
        </w:rPr>
        <w:t>limpiando</w:t>
      </w:r>
      <w:proofErr w:type="spellEnd"/>
      <w:r w:rsidR="001D0D9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D0D91" w:rsidRPr="00B1517A">
        <w:rPr>
          <w:rFonts w:ascii="Arial" w:hAnsi="Arial" w:cs="Arial"/>
          <w:color w:val="000000" w:themeColor="text1"/>
        </w:rPr>
        <w:t>baños</w:t>
      </w:r>
      <w:proofErr w:type="spellEnd"/>
      <w:r w:rsidR="008D466A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8D466A" w:rsidRPr="00B1517A">
        <w:rPr>
          <w:rFonts w:ascii="Arial" w:hAnsi="Arial" w:cs="Arial"/>
          <w:color w:val="000000" w:themeColor="text1"/>
        </w:rPr>
        <w:t>actividades</w:t>
      </w:r>
      <w:proofErr w:type="spellEnd"/>
      <w:r w:rsidR="008D466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D466A" w:rsidRPr="00B1517A">
        <w:rPr>
          <w:rFonts w:ascii="Arial" w:hAnsi="Arial" w:cs="Arial"/>
          <w:color w:val="000000" w:themeColor="text1"/>
        </w:rPr>
        <w:t>similares</w:t>
      </w:r>
      <w:proofErr w:type="spellEnd"/>
      <w:r w:rsidR="008D466A" w:rsidRPr="00B1517A">
        <w:rPr>
          <w:rFonts w:ascii="Arial" w:hAnsi="Arial" w:cs="Arial"/>
          <w:color w:val="000000" w:themeColor="text1"/>
        </w:rPr>
        <w:t>.</w:t>
      </w:r>
      <w:r w:rsidR="00843A34" w:rsidRPr="00B1517A">
        <w:rPr>
          <w:rFonts w:ascii="Arial" w:hAnsi="Arial" w:cs="Arial"/>
          <w:color w:val="000000" w:themeColor="text1"/>
        </w:rPr>
        <w:t xml:space="preserve"> </w:t>
      </w:r>
      <w:r w:rsidR="008D466A" w:rsidRPr="00B1517A">
        <w:rPr>
          <w:rFonts w:ascii="Arial" w:hAnsi="Arial" w:cs="Arial"/>
          <w:color w:val="000000" w:themeColor="text1"/>
        </w:rPr>
        <w:t xml:space="preserve">Para </w:t>
      </w:r>
      <w:proofErr w:type="spellStart"/>
      <w:r w:rsidR="008D466A" w:rsidRPr="00B1517A">
        <w:rPr>
          <w:rFonts w:ascii="Arial" w:hAnsi="Arial" w:cs="Arial"/>
          <w:color w:val="000000" w:themeColor="text1"/>
        </w:rPr>
        <w:t>reducir</w:t>
      </w:r>
      <w:proofErr w:type="spellEnd"/>
      <w:r w:rsidR="008D466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D466A" w:rsidRPr="00B1517A">
        <w:rPr>
          <w:rFonts w:ascii="Arial" w:hAnsi="Arial" w:cs="Arial"/>
          <w:color w:val="000000" w:themeColor="text1"/>
        </w:rPr>
        <w:t>e</w:t>
      </w:r>
      <w:r w:rsidR="00D5101B" w:rsidRPr="00B1517A">
        <w:rPr>
          <w:rFonts w:ascii="Arial" w:hAnsi="Arial" w:cs="Arial"/>
          <w:color w:val="000000" w:themeColor="text1"/>
        </w:rPr>
        <w:t>ste</w:t>
      </w:r>
      <w:proofErr w:type="spellEnd"/>
      <w:r w:rsidR="008D466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D466A" w:rsidRPr="00B1517A">
        <w:rPr>
          <w:rFonts w:ascii="Arial" w:hAnsi="Arial" w:cs="Arial"/>
          <w:color w:val="000000" w:themeColor="text1"/>
        </w:rPr>
        <w:t>riesgo</w:t>
      </w:r>
      <w:proofErr w:type="spellEnd"/>
      <w:r w:rsidR="00B40680" w:rsidRPr="00B1517A">
        <w:rPr>
          <w:rFonts w:ascii="Arial" w:hAnsi="Arial" w:cs="Arial"/>
          <w:color w:val="000000" w:themeColor="text1"/>
        </w:rPr>
        <w:t>,</w:t>
      </w:r>
      <w:r w:rsidR="008D466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D466A" w:rsidRPr="00B1517A">
        <w:rPr>
          <w:rFonts w:ascii="Arial" w:hAnsi="Arial" w:cs="Arial"/>
          <w:color w:val="000000" w:themeColor="text1"/>
        </w:rPr>
        <w:t>s</w:t>
      </w:r>
      <w:r w:rsidR="00D5101B" w:rsidRPr="00B1517A">
        <w:rPr>
          <w:rFonts w:ascii="Arial" w:hAnsi="Arial" w:cs="Arial"/>
          <w:color w:val="000000" w:themeColor="text1"/>
        </w:rPr>
        <w:t>iga</w:t>
      </w:r>
      <w:proofErr w:type="spellEnd"/>
      <w:r w:rsidR="008D466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B40680" w:rsidRPr="00B1517A">
        <w:rPr>
          <w:rFonts w:ascii="Arial" w:hAnsi="Arial" w:cs="Arial"/>
          <w:color w:val="000000" w:themeColor="text1"/>
        </w:rPr>
        <w:t>todos</w:t>
      </w:r>
      <w:proofErr w:type="spellEnd"/>
      <w:r w:rsidR="00B40680" w:rsidRPr="00B1517A">
        <w:rPr>
          <w:rFonts w:ascii="Arial" w:hAnsi="Arial" w:cs="Arial"/>
          <w:color w:val="000000" w:themeColor="text1"/>
        </w:rPr>
        <w:t xml:space="preserve"> </w:t>
      </w:r>
      <w:r w:rsidR="008D466A" w:rsidRPr="00B1517A">
        <w:rPr>
          <w:rFonts w:ascii="Arial" w:hAnsi="Arial" w:cs="Arial"/>
          <w:color w:val="000000" w:themeColor="text1"/>
        </w:rPr>
        <w:t xml:space="preserve">los </w:t>
      </w:r>
      <w:proofErr w:type="spellStart"/>
      <w:r w:rsidR="008D466A" w:rsidRPr="00B1517A">
        <w:rPr>
          <w:rFonts w:ascii="Arial" w:hAnsi="Arial" w:cs="Arial"/>
          <w:color w:val="000000" w:themeColor="text1"/>
        </w:rPr>
        <w:t>requisitos</w:t>
      </w:r>
      <w:proofErr w:type="spellEnd"/>
      <w:r w:rsidR="008D466A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8E36A6" w:rsidRPr="00B1517A">
        <w:rPr>
          <w:rFonts w:ascii="Arial" w:hAnsi="Arial" w:cs="Arial"/>
          <w:color w:val="000000" w:themeColor="text1"/>
        </w:rPr>
        <w:t>Equipo</w:t>
      </w:r>
      <w:proofErr w:type="spellEnd"/>
      <w:r w:rsidR="008E36A6" w:rsidRPr="00B1517A">
        <w:rPr>
          <w:rFonts w:ascii="Arial" w:hAnsi="Arial" w:cs="Arial"/>
          <w:color w:val="000000" w:themeColor="text1"/>
        </w:rPr>
        <w:t xml:space="preserve"> Personal de </w:t>
      </w:r>
      <w:proofErr w:type="spellStart"/>
      <w:r w:rsidR="008E36A6" w:rsidRPr="00B1517A">
        <w:rPr>
          <w:rFonts w:ascii="Arial" w:hAnsi="Arial" w:cs="Arial"/>
          <w:color w:val="000000" w:themeColor="text1"/>
        </w:rPr>
        <w:t>Protección</w:t>
      </w:r>
      <w:proofErr w:type="spellEnd"/>
      <w:r w:rsidR="008E36A6" w:rsidRPr="00B1517A">
        <w:rPr>
          <w:rFonts w:ascii="Arial" w:hAnsi="Arial" w:cs="Arial"/>
          <w:color w:val="000000" w:themeColor="text1"/>
        </w:rPr>
        <w:t xml:space="preserve"> </w:t>
      </w:r>
      <w:r w:rsidR="00DF41A8" w:rsidRPr="00B1517A">
        <w:rPr>
          <w:rFonts w:ascii="Arial" w:hAnsi="Arial" w:cs="Arial"/>
          <w:color w:val="000000" w:themeColor="text1"/>
        </w:rPr>
        <w:t>(</w:t>
      </w:r>
      <w:r w:rsidR="00FB7575" w:rsidRPr="00B1517A">
        <w:rPr>
          <w:rFonts w:ascii="Arial" w:hAnsi="Arial" w:cs="Arial"/>
          <w:color w:val="000000" w:themeColor="text1"/>
        </w:rPr>
        <w:t>PPE</w:t>
      </w:r>
      <w:r w:rsidR="00965C4B">
        <w:rPr>
          <w:rFonts w:ascii="Arial" w:hAnsi="Arial" w:cs="Arial"/>
          <w:color w:val="000000" w:themeColor="text1"/>
        </w:rPr>
        <w:t xml:space="preserve"> </w:t>
      </w:r>
      <w:proofErr w:type="spellStart"/>
      <w:r w:rsidR="00965C4B">
        <w:rPr>
          <w:rFonts w:ascii="Arial" w:hAnsi="Arial" w:cs="Arial"/>
          <w:color w:val="000000" w:themeColor="text1"/>
        </w:rPr>
        <w:t>por</w:t>
      </w:r>
      <w:proofErr w:type="spellEnd"/>
      <w:r w:rsidR="00965C4B">
        <w:rPr>
          <w:rFonts w:ascii="Arial" w:hAnsi="Arial" w:cs="Arial"/>
          <w:color w:val="000000" w:themeColor="text1"/>
        </w:rPr>
        <w:t xml:space="preserve"> </w:t>
      </w:r>
      <w:proofErr w:type="spellStart"/>
      <w:r w:rsidR="00965C4B">
        <w:rPr>
          <w:rFonts w:ascii="Arial" w:hAnsi="Arial" w:cs="Arial"/>
          <w:color w:val="000000" w:themeColor="text1"/>
        </w:rPr>
        <w:t>sus</w:t>
      </w:r>
      <w:proofErr w:type="spellEnd"/>
      <w:r w:rsidR="00965C4B">
        <w:rPr>
          <w:rFonts w:ascii="Arial" w:hAnsi="Arial" w:cs="Arial"/>
          <w:color w:val="000000" w:themeColor="text1"/>
        </w:rPr>
        <w:t xml:space="preserve"> </w:t>
      </w:r>
      <w:proofErr w:type="spellStart"/>
      <w:r w:rsidR="00965C4B">
        <w:rPr>
          <w:rFonts w:ascii="Arial" w:hAnsi="Arial" w:cs="Arial"/>
          <w:color w:val="000000" w:themeColor="text1"/>
        </w:rPr>
        <w:t>siglas</w:t>
      </w:r>
      <w:proofErr w:type="spellEnd"/>
      <w:r w:rsidR="00965C4B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965C4B">
        <w:rPr>
          <w:rFonts w:ascii="Arial" w:hAnsi="Arial" w:cs="Arial"/>
          <w:color w:val="000000" w:themeColor="text1"/>
        </w:rPr>
        <w:t>inglés</w:t>
      </w:r>
      <w:proofErr w:type="spellEnd"/>
      <w:r w:rsidR="00DF41A8" w:rsidRPr="00B1517A">
        <w:rPr>
          <w:rFonts w:ascii="Arial" w:hAnsi="Arial" w:cs="Arial"/>
          <w:color w:val="000000" w:themeColor="text1"/>
        </w:rPr>
        <w:t>)</w:t>
      </w:r>
      <w:r w:rsidR="00D5101B" w:rsidRPr="00B1517A">
        <w:rPr>
          <w:rFonts w:ascii="Arial" w:hAnsi="Arial" w:cs="Arial"/>
          <w:color w:val="000000" w:themeColor="text1"/>
        </w:rPr>
        <w:t xml:space="preserve"> en </w:t>
      </w:r>
      <w:r w:rsidR="00B40680" w:rsidRPr="00B1517A">
        <w:rPr>
          <w:rFonts w:ascii="Arial" w:hAnsi="Arial" w:cs="Arial"/>
          <w:color w:val="000000" w:themeColor="text1"/>
        </w:rPr>
        <w:t>el</w:t>
      </w:r>
      <w:r w:rsidR="00D5101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D5101B" w:rsidRPr="00B1517A">
        <w:rPr>
          <w:rFonts w:ascii="Arial" w:hAnsi="Arial" w:cs="Arial"/>
          <w:color w:val="000000" w:themeColor="text1"/>
        </w:rPr>
        <w:t>lugar</w:t>
      </w:r>
      <w:proofErr w:type="spellEnd"/>
      <w:r w:rsidR="00D5101B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D5101B" w:rsidRPr="00B1517A">
        <w:rPr>
          <w:rFonts w:ascii="Arial" w:hAnsi="Arial" w:cs="Arial"/>
          <w:color w:val="000000" w:themeColor="text1"/>
        </w:rPr>
        <w:t>trabajo</w:t>
      </w:r>
      <w:proofErr w:type="spellEnd"/>
      <w:r w:rsidR="00D5101B"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="00B40680" w:rsidRPr="00B1517A">
        <w:rPr>
          <w:rFonts w:ascii="Arial" w:hAnsi="Arial" w:cs="Arial"/>
          <w:color w:val="000000" w:themeColor="text1"/>
        </w:rPr>
        <w:t>usar</w:t>
      </w:r>
      <w:proofErr w:type="spellEnd"/>
      <w:r w:rsidR="00D5101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D5101B" w:rsidRPr="00B1517A">
        <w:rPr>
          <w:rFonts w:ascii="Arial" w:hAnsi="Arial" w:cs="Arial"/>
          <w:color w:val="000000" w:themeColor="text1"/>
        </w:rPr>
        <w:t>guantes</w:t>
      </w:r>
      <w:proofErr w:type="spellEnd"/>
      <w:r w:rsidR="00D5101B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B40680" w:rsidRPr="00B1517A">
        <w:rPr>
          <w:rFonts w:ascii="Arial" w:hAnsi="Arial" w:cs="Arial"/>
          <w:color w:val="000000" w:themeColor="text1"/>
        </w:rPr>
        <w:t>disponer</w:t>
      </w:r>
      <w:proofErr w:type="spellEnd"/>
      <w:r w:rsidR="00D5101B" w:rsidRPr="00B1517A">
        <w:rPr>
          <w:rFonts w:ascii="Arial" w:hAnsi="Arial" w:cs="Arial"/>
          <w:color w:val="000000" w:themeColor="text1"/>
        </w:rPr>
        <w:t xml:space="preserve"> de</w:t>
      </w:r>
      <w:r w:rsidR="00B40680" w:rsidRPr="00B1517A">
        <w:rPr>
          <w:rFonts w:ascii="Arial" w:hAnsi="Arial" w:cs="Arial"/>
          <w:color w:val="000000" w:themeColor="text1"/>
        </w:rPr>
        <w:t xml:space="preserve"> forma </w:t>
      </w:r>
      <w:proofErr w:type="spellStart"/>
      <w:r w:rsidR="00B40680" w:rsidRPr="00B1517A">
        <w:rPr>
          <w:rFonts w:ascii="Arial" w:hAnsi="Arial" w:cs="Arial"/>
          <w:color w:val="000000" w:themeColor="text1"/>
        </w:rPr>
        <w:t>adecuada</w:t>
      </w:r>
      <w:proofErr w:type="spellEnd"/>
      <w:r w:rsidR="00C9012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9012C" w:rsidRPr="00B1517A">
        <w:rPr>
          <w:rFonts w:ascii="Arial" w:hAnsi="Arial" w:cs="Arial"/>
          <w:color w:val="000000" w:themeColor="text1"/>
        </w:rPr>
        <w:t>después</w:t>
      </w:r>
      <w:proofErr w:type="spellEnd"/>
      <w:r w:rsidR="00C9012C" w:rsidRPr="00B1517A">
        <w:rPr>
          <w:rFonts w:ascii="Arial" w:hAnsi="Arial" w:cs="Arial"/>
          <w:color w:val="000000" w:themeColor="text1"/>
        </w:rPr>
        <w:t xml:space="preserve"> de</w:t>
      </w:r>
      <w:r w:rsidR="00BE453F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BE453F" w:rsidRPr="00B1517A">
        <w:rPr>
          <w:rFonts w:ascii="Arial" w:hAnsi="Arial" w:cs="Arial"/>
          <w:color w:val="000000" w:themeColor="text1"/>
        </w:rPr>
        <w:t>re</w:t>
      </w:r>
      <w:r w:rsidR="00B40680" w:rsidRPr="00B1517A">
        <w:rPr>
          <w:rFonts w:ascii="Arial" w:hAnsi="Arial" w:cs="Arial"/>
          <w:color w:val="000000" w:themeColor="text1"/>
        </w:rPr>
        <w:t>alizar</w:t>
      </w:r>
      <w:proofErr w:type="spellEnd"/>
      <w:r w:rsidR="00B40680" w:rsidRPr="00B1517A">
        <w:rPr>
          <w:rFonts w:ascii="Arial" w:hAnsi="Arial" w:cs="Arial"/>
          <w:color w:val="000000" w:themeColor="text1"/>
        </w:rPr>
        <w:t xml:space="preserve"> </w:t>
      </w:r>
      <w:r w:rsidR="00BE453F" w:rsidRPr="00B1517A">
        <w:rPr>
          <w:rFonts w:ascii="Arial" w:hAnsi="Arial" w:cs="Arial"/>
          <w:color w:val="000000" w:themeColor="text1"/>
        </w:rPr>
        <w:t xml:space="preserve">el </w:t>
      </w:r>
      <w:proofErr w:type="spellStart"/>
      <w:r w:rsidR="00BE453F" w:rsidRPr="00B1517A">
        <w:rPr>
          <w:rFonts w:ascii="Arial" w:hAnsi="Arial" w:cs="Arial"/>
          <w:color w:val="000000" w:themeColor="text1"/>
        </w:rPr>
        <w:t>servicio</w:t>
      </w:r>
      <w:proofErr w:type="spellEnd"/>
      <w:r w:rsidR="00BE453F" w:rsidRPr="00B1517A">
        <w:rPr>
          <w:rFonts w:ascii="Arial" w:hAnsi="Arial" w:cs="Arial"/>
          <w:color w:val="000000" w:themeColor="text1"/>
        </w:rPr>
        <w:t xml:space="preserve"> y NUNCA met</w:t>
      </w:r>
      <w:r w:rsidR="00C9012C" w:rsidRPr="00B1517A">
        <w:rPr>
          <w:rFonts w:ascii="Arial" w:hAnsi="Arial" w:cs="Arial"/>
          <w:color w:val="000000" w:themeColor="text1"/>
        </w:rPr>
        <w:t>er</w:t>
      </w:r>
      <w:r w:rsidR="00BE453F" w:rsidRPr="00B1517A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BE453F" w:rsidRPr="00B1517A">
        <w:rPr>
          <w:rFonts w:ascii="Arial" w:hAnsi="Arial" w:cs="Arial"/>
          <w:color w:val="000000" w:themeColor="text1"/>
        </w:rPr>
        <w:t>mano</w:t>
      </w:r>
      <w:proofErr w:type="spellEnd"/>
      <w:r w:rsidR="00BE453F" w:rsidRPr="00B1517A">
        <w:rPr>
          <w:rFonts w:ascii="Arial" w:hAnsi="Arial" w:cs="Arial"/>
          <w:color w:val="000000" w:themeColor="text1"/>
        </w:rPr>
        <w:t xml:space="preserve"> en</w:t>
      </w:r>
      <w:r w:rsidR="00B40680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B40680" w:rsidRPr="00B1517A">
        <w:rPr>
          <w:rFonts w:ascii="Arial" w:hAnsi="Arial" w:cs="Arial"/>
          <w:color w:val="000000" w:themeColor="text1"/>
        </w:rPr>
        <w:t>una</w:t>
      </w:r>
      <w:proofErr w:type="spellEnd"/>
      <w:r w:rsidR="00BE453F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BE453F" w:rsidRPr="00B1517A">
        <w:rPr>
          <w:rFonts w:ascii="Arial" w:hAnsi="Arial" w:cs="Arial"/>
          <w:color w:val="000000" w:themeColor="text1"/>
        </w:rPr>
        <w:t>bolsa</w:t>
      </w:r>
      <w:proofErr w:type="spellEnd"/>
      <w:r w:rsidR="00BE453F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BE453F" w:rsidRPr="00B1517A">
        <w:rPr>
          <w:rFonts w:ascii="Arial" w:hAnsi="Arial" w:cs="Arial"/>
          <w:color w:val="000000" w:themeColor="text1"/>
        </w:rPr>
        <w:t>basura</w:t>
      </w:r>
      <w:proofErr w:type="spellEnd"/>
      <w:r w:rsidR="00BE453F" w:rsidRPr="00B1517A">
        <w:rPr>
          <w:rFonts w:ascii="Arial" w:hAnsi="Arial" w:cs="Arial"/>
          <w:color w:val="000000" w:themeColor="text1"/>
        </w:rPr>
        <w:t xml:space="preserve"> o </w:t>
      </w:r>
      <w:proofErr w:type="spellStart"/>
      <w:r w:rsidR="00BE453F" w:rsidRPr="00B1517A">
        <w:rPr>
          <w:rFonts w:ascii="Arial" w:hAnsi="Arial" w:cs="Arial"/>
          <w:color w:val="000000" w:themeColor="text1"/>
        </w:rPr>
        <w:t>recipiente</w:t>
      </w:r>
      <w:proofErr w:type="spellEnd"/>
      <w:r w:rsidR="00BE453F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BE453F" w:rsidRPr="00B1517A">
        <w:rPr>
          <w:rFonts w:ascii="Arial" w:hAnsi="Arial" w:cs="Arial"/>
          <w:color w:val="000000" w:themeColor="text1"/>
        </w:rPr>
        <w:t>para</w:t>
      </w:r>
      <w:proofErr w:type="spellEnd"/>
      <w:r w:rsidR="00BE453F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BE453F" w:rsidRPr="00B1517A">
        <w:rPr>
          <w:rFonts w:ascii="Arial" w:hAnsi="Arial" w:cs="Arial"/>
          <w:color w:val="000000" w:themeColor="text1"/>
        </w:rPr>
        <w:t>evitar</w:t>
      </w:r>
      <w:proofErr w:type="spellEnd"/>
      <w:r w:rsidR="00BE453F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BE453F" w:rsidRPr="00B1517A">
        <w:rPr>
          <w:rFonts w:ascii="Arial" w:hAnsi="Arial" w:cs="Arial"/>
          <w:color w:val="000000" w:themeColor="text1"/>
        </w:rPr>
        <w:t>cort</w:t>
      </w:r>
      <w:r w:rsidR="00E84C9A" w:rsidRPr="00B1517A">
        <w:rPr>
          <w:rFonts w:ascii="Arial" w:hAnsi="Arial" w:cs="Arial"/>
          <w:color w:val="000000" w:themeColor="text1"/>
        </w:rPr>
        <w:t>es</w:t>
      </w:r>
      <w:proofErr w:type="spellEnd"/>
      <w:r w:rsidR="00E84C9A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E84C9A" w:rsidRPr="00B1517A">
        <w:rPr>
          <w:rFonts w:ascii="Arial" w:hAnsi="Arial" w:cs="Arial"/>
          <w:color w:val="000000" w:themeColor="text1"/>
        </w:rPr>
        <w:t>pinchazos</w:t>
      </w:r>
      <w:proofErr w:type="spellEnd"/>
      <w:r w:rsidR="00E84C9A" w:rsidRPr="00B1517A">
        <w:rPr>
          <w:rFonts w:ascii="Arial" w:hAnsi="Arial" w:cs="Arial"/>
          <w:color w:val="000000" w:themeColor="text1"/>
        </w:rPr>
        <w:t xml:space="preserve"> de</w:t>
      </w:r>
      <w:r w:rsidR="00BE453F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BE453F" w:rsidRPr="00B1517A">
        <w:rPr>
          <w:rFonts w:ascii="Arial" w:hAnsi="Arial" w:cs="Arial"/>
          <w:color w:val="000000" w:themeColor="text1"/>
        </w:rPr>
        <w:t>objetos</w:t>
      </w:r>
      <w:proofErr w:type="spellEnd"/>
      <w:r w:rsidR="00BE453F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BE453F" w:rsidRPr="00B1517A">
        <w:rPr>
          <w:rFonts w:ascii="Arial" w:hAnsi="Arial" w:cs="Arial"/>
          <w:color w:val="000000" w:themeColor="text1"/>
        </w:rPr>
        <w:t>afilados</w:t>
      </w:r>
      <w:proofErr w:type="spellEnd"/>
      <w:r w:rsidR="00BE453F" w:rsidRPr="00B1517A">
        <w:rPr>
          <w:rFonts w:ascii="Arial" w:hAnsi="Arial" w:cs="Arial"/>
          <w:color w:val="000000" w:themeColor="text1"/>
        </w:rPr>
        <w:t xml:space="preserve">.  </w:t>
      </w:r>
    </w:p>
    <w:p w14:paraId="316AFB99" w14:textId="790E3DAE" w:rsidR="00E84A6F" w:rsidRPr="00B1517A" w:rsidRDefault="004855F2" w:rsidP="00E84A6F">
      <w:pPr>
        <w:numPr>
          <w:ilvl w:val="2"/>
          <w:numId w:val="17"/>
        </w:numPr>
        <w:tabs>
          <w:tab w:val="clear" w:pos="1440"/>
          <w:tab w:val="num" w:pos="1620"/>
        </w:tabs>
        <w:ind w:left="1620" w:hanging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Socorristas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/</w:t>
      </w:r>
      <w:r w:rsidR="00BE453F" w:rsidRPr="00B1517A">
        <w:rPr>
          <w:rFonts w:ascii="Arial" w:hAnsi="Arial" w:cs="Arial"/>
          <w:color w:val="000000" w:themeColor="text1"/>
        </w:rPr>
        <w:t xml:space="preserve"> Primer </w:t>
      </w:r>
      <w:proofErr w:type="spellStart"/>
      <w:r w:rsidR="00BE453F" w:rsidRPr="00B1517A">
        <w:rPr>
          <w:rFonts w:ascii="Arial" w:hAnsi="Arial" w:cs="Arial"/>
          <w:color w:val="000000" w:themeColor="text1"/>
        </w:rPr>
        <w:t>Auxilio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: </w:t>
      </w:r>
      <w:proofErr w:type="spellStart"/>
      <w:r w:rsidR="00A5680E" w:rsidRPr="00B1517A">
        <w:rPr>
          <w:rFonts w:ascii="Arial" w:hAnsi="Arial" w:cs="Arial"/>
          <w:color w:val="000000" w:themeColor="text1"/>
        </w:rPr>
        <w:t>exposición</w:t>
      </w:r>
      <w:proofErr w:type="spellEnd"/>
      <w:r w:rsidR="00A5680E" w:rsidRPr="00B1517A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A5680E" w:rsidRPr="00B1517A">
        <w:rPr>
          <w:rFonts w:ascii="Arial" w:hAnsi="Arial" w:cs="Arial"/>
          <w:color w:val="000000" w:themeColor="text1"/>
        </w:rPr>
        <w:t>estas</w:t>
      </w:r>
      <w:proofErr w:type="spellEnd"/>
      <w:r w:rsidR="00A5680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5680E" w:rsidRPr="00B1517A">
        <w:rPr>
          <w:rFonts w:ascii="Arial" w:hAnsi="Arial" w:cs="Arial"/>
          <w:color w:val="000000" w:themeColor="text1"/>
        </w:rPr>
        <w:t>condiciones</w:t>
      </w:r>
      <w:proofErr w:type="spellEnd"/>
      <w:r w:rsidR="00A5680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5680E" w:rsidRPr="00B1517A">
        <w:rPr>
          <w:rFonts w:ascii="Arial" w:hAnsi="Arial" w:cs="Arial"/>
          <w:color w:val="000000" w:themeColor="text1"/>
        </w:rPr>
        <w:t>es</w:t>
      </w:r>
      <w:proofErr w:type="spellEnd"/>
      <w:r w:rsidR="00A5680E" w:rsidRPr="00B1517A">
        <w:rPr>
          <w:rFonts w:ascii="Arial" w:hAnsi="Arial" w:cs="Arial"/>
          <w:color w:val="000000" w:themeColor="text1"/>
        </w:rPr>
        <w:t xml:space="preserve"> mayor </w:t>
      </w:r>
      <w:proofErr w:type="spellStart"/>
      <w:r w:rsidR="00A5680E" w:rsidRPr="00B1517A">
        <w:rPr>
          <w:rFonts w:ascii="Arial" w:hAnsi="Arial" w:cs="Arial"/>
          <w:color w:val="000000" w:themeColor="text1"/>
        </w:rPr>
        <w:t>cuando</w:t>
      </w:r>
      <w:proofErr w:type="spellEnd"/>
      <w:r w:rsidR="00A5680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5680E" w:rsidRPr="00B1517A">
        <w:rPr>
          <w:rFonts w:ascii="Arial" w:hAnsi="Arial" w:cs="Arial"/>
          <w:color w:val="000000" w:themeColor="text1"/>
        </w:rPr>
        <w:t>tienen</w:t>
      </w:r>
      <w:proofErr w:type="spellEnd"/>
      <w:r w:rsidR="00A5680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5680E" w:rsidRPr="00B1517A">
        <w:rPr>
          <w:rFonts w:ascii="Arial" w:hAnsi="Arial" w:cs="Arial"/>
          <w:color w:val="000000" w:themeColor="text1"/>
        </w:rPr>
        <w:t>contacto</w:t>
      </w:r>
      <w:proofErr w:type="spellEnd"/>
      <w:r w:rsidR="00A5680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5680E" w:rsidRPr="00B1517A">
        <w:rPr>
          <w:rFonts w:ascii="Arial" w:hAnsi="Arial" w:cs="Arial"/>
          <w:color w:val="000000" w:themeColor="text1"/>
        </w:rPr>
        <w:t>directo</w:t>
      </w:r>
      <w:proofErr w:type="spellEnd"/>
      <w:r w:rsidR="00A5680E" w:rsidRPr="00B1517A">
        <w:rPr>
          <w:rFonts w:ascii="Arial" w:hAnsi="Arial" w:cs="Arial"/>
          <w:color w:val="000000" w:themeColor="text1"/>
        </w:rPr>
        <w:t xml:space="preserve"> con </w:t>
      </w:r>
      <w:proofErr w:type="spellStart"/>
      <w:r w:rsidR="00A5680E" w:rsidRPr="00B1517A">
        <w:rPr>
          <w:rFonts w:ascii="Arial" w:hAnsi="Arial" w:cs="Arial"/>
          <w:color w:val="000000" w:themeColor="text1"/>
        </w:rPr>
        <w:t>líquidos</w:t>
      </w:r>
      <w:proofErr w:type="spellEnd"/>
      <w:r w:rsidR="00A5680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5680E" w:rsidRPr="00B1517A">
        <w:rPr>
          <w:rFonts w:ascii="Arial" w:hAnsi="Arial" w:cs="Arial"/>
          <w:color w:val="000000" w:themeColor="text1"/>
        </w:rPr>
        <w:t>corporal</w:t>
      </w:r>
      <w:r w:rsidR="00C238B2" w:rsidRPr="00B1517A">
        <w:rPr>
          <w:rFonts w:ascii="Arial" w:hAnsi="Arial" w:cs="Arial"/>
          <w:color w:val="000000" w:themeColor="text1"/>
        </w:rPr>
        <w:t>es</w:t>
      </w:r>
      <w:proofErr w:type="spellEnd"/>
      <w:r w:rsidR="00A5680E" w:rsidRPr="00B1517A">
        <w:rPr>
          <w:rFonts w:ascii="Arial" w:hAnsi="Arial" w:cs="Arial"/>
          <w:color w:val="000000" w:themeColor="text1"/>
        </w:rPr>
        <w:t xml:space="preserve"> – se </w:t>
      </w:r>
      <w:proofErr w:type="spellStart"/>
      <w:r w:rsidR="00A5680E" w:rsidRPr="00B1517A">
        <w:rPr>
          <w:rFonts w:ascii="Arial" w:hAnsi="Arial" w:cs="Arial"/>
          <w:color w:val="000000" w:themeColor="text1"/>
        </w:rPr>
        <w:t>debe</w:t>
      </w:r>
      <w:proofErr w:type="spellEnd"/>
      <w:r w:rsidR="00A5680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5680E" w:rsidRPr="00B1517A">
        <w:rPr>
          <w:rFonts w:ascii="Arial" w:hAnsi="Arial" w:cs="Arial"/>
          <w:color w:val="000000" w:themeColor="text1"/>
        </w:rPr>
        <w:t>tener</w:t>
      </w:r>
      <w:proofErr w:type="spellEnd"/>
      <w:r w:rsidR="00A5680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5680E" w:rsidRPr="00B1517A">
        <w:rPr>
          <w:rFonts w:ascii="Arial" w:hAnsi="Arial" w:cs="Arial"/>
          <w:color w:val="000000" w:themeColor="text1"/>
        </w:rPr>
        <w:t>precaución</w:t>
      </w:r>
      <w:proofErr w:type="spellEnd"/>
      <w:r w:rsidR="00A5680E" w:rsidRPr="00B1517A">
        <w:rPr>
          <w:rFonts w:ascii="Arial" w:hAnsi="Arial" w:cs="Arial"/>
          <w:color w:val="000000" w:themeColor="text1"/>
        </w:rPr>
        <w:t>.</w:t>
      </w:r>
      <w:r w:rsidR="008E36A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E36A6" w:rsidRPr="00B1517A">
        <w:rPr>
          <w:rFonts w:ascii="Arial" w:hAnsi="Arial" w:cs="Arial"/>
          <w:color w:val="000000" w:themeColor="text1"/>
        </w:rPr>
        <w:t>Seguir</w:t>
      </w:r>
      <w:proofErr w:type="spellEnd"/>
      <w:r w:rsidR="008E36A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E36A6" w:rsidRPr="00B1517A">
        <w:rPr>
          <w:rFonts w:ascii="Arial" w:hAnsi="Arial" w:cs="Arial"/>
          <w:color w:val="000000" w:themeColor="text1"/>
        </w:rPr>
        <w:t>todo</w:t>
      </w:r>
      <w:r w:rsidR="00704B27" w:rsidRPr="00B1517A">
        <w:rPr>
          <w:rFonts w:ascii="Arial" w:hAnsi="Arial" w:cs="Arial"/>
          <w:color w:val="000000" w:themeColor="text1"/>
        </w:rPr>
        <w:t>s</w:t>
      </w:r>
      <w:proofErr w:type="spellEnd"/>
      <w:r w:rsidR="008E36A6" w:rsidRPr="00B1517A">
        <w:rPr>
          <w:rFonts w:ascii="Arial" w:hAnsi="Arial" w:cs="Arial"/>
          <w:color w:val="000000" w:themeColor="text1"/>
        </w:rPr>
        <w:t xml:space="preserve"> los </w:t>
      </w:r>
      <w:proofErr w:type="spellStart"/>
      <w:r w:rsidR="008E36A6" w:rsidRPr="00B1517A">
        <w:rPr>
          <w:rFonts w:ascii="Arial" w:hAnsi="Arial" w:cs="Arial"/>
          <w:color w:val="000000" w:themeColor="text1"/>
        </w:rPr>
        <w:t>requisitos</w:t>
      </w:r>
      <w:proofErr w:type="spellEnd"/>
      <w:r w:rsidR="008E36A6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8E36A6" w:rsidRPr="00B1517A">
        <w:rPr>
          <w:rFonts w:ascii="Arial" w:hAnsi="Arial" w:cs="Arial"/>
          <w:color w:val="000000" w:themeColor="text1"/>
        </w:rPr>
        <w:t>Equipo</w:t>
      </w:r>
      <w:proofErr w:type="spellEnd"/>
      <w:r w:rsidR="008E36A6" w:rsidRPr="00B1517A">
        <w:rPr>
          <w:rFonts w:ascii="Arial" w:hAnsi="Arial" w:cs="Arial"/>
          <w:color w:val="000000" w:themeColor="text1"/>
        </w:rPr>
        <w:t xml:space="preserve"> Personal de </w:t>
      </w:r>
      <w:proofErr w:type="spellStart"/>
      <w:r w:rsidR="008E36A6" w:rsidRPr="00B1517A">
        <w:rPr>
          <w:rFonts w:ascii="Arial" w:hAnsi="Arial" w:cs="Arial"/>
          <w:color w:val="000000" w:themeColor="text1"/>
        </w:rPr>
        <w:t>Protección</w:t>
      </w:r>
      <w:proofErr w:type="spellEnd"/>
      <w:r w:rsidR="008E36A6" w:rsidRPr="00B1517A">
        <w:rPr>
          <w:rFonts w:ascii="Arial" w:hAnsi="Arial" w:cs="Arial"/>
          <w:color w:val="000000" w:themeColor="text1"/>
        </w:rPr>
        <w:t xml:space="preserve"> (</w:t>
      </w:r>
      <w:r w:rsidR="006A0210" w:rsidRPr="00B1517A">
        <w:rPr>
          <w:rFonts w:ascii="Arial" w:hAnsi="Arial" w:cs="Arial"/>
          <w:color w:val="000000" w:themeColor="text1"/>
        </w:rPr>
        <w:t>PP</w:t>
      </w:r>
      <w:r w:rsidR="00C238B2" w:rsidRPr="00B1517A">
        <w:rPr>
          <w:rFonts w:ascii="Arial" w:hAnsi="Arial" w:cs="Arial"/>
          <w:color w:val="000000" w:themeColor="text1"/>
        </w:rPr>
        <w:t>E</w:t>
      </w:r>
      <w:r w:rsidR="00071B76" w:rsidRPr="00071B76">
        <w:rPr>
          <w:rFonts w:ascii="Arial" w:hAnsi="Arial" w:cs="Arial"/>
          <w:color w:val="000000" w:themeColor="text1"/>
        </w:rPr>
        <w:t xml:space="preserve"> </w:t>
      </w:r>
      <w:proofErr w:type="spellStart"/>
      <w:r w:rsidR="00071B76">
        <w:rPr>
          <w:rFonts w:ascii="Arial" w:hAnsi="Arial" w:cs="Arial"/>
          <w:color w:val="000000" w:themeColor="text1"/>
        </w:rPr>
        <w:t>por</w:t>
      </w:r>
      <w:proofErr w:type="spellEnd"/>
      <w:r w:rsidR="00071B76">
        <w:rPr>
          <w:rFonts w:ascii="Arial" w:hAnsi="Arial" w:cs="Arial"/>
          <w:color w:val="000000" w:themeColor="text1"/>
        </w:rPr>
        <w:t xml:space="preserve"> </w:t>
      </w:r>
      <w:proofErr w:type="spellStart"/>
      <w:r w:rsidR="00071B76">
        <w:rPr>
          <w:rFonts w:ascii="Arial" w:hAnsi="Arial" w:cs="Arial"/>
          <w:color w:val="000000" w:themeColor="text1"/>
        </w:rPr>
        <w:t>sus</w:t>
      </w:r>
      <w:proofErr w:type="spellEnd"/>
      <w:r w:rsidR="00071B76">
        <w:rPr>
          <w:rFonts w:ascii="Arial" w:hAnsi="Arial" w:cs="Arial"/>
          <w:color w:val="000000" w:themeColor="text1"/>
        </w:rPr>
        <w:t xml:space="preserve"> </w:t>
      </w:r>
      <w:proofErr w:type="spellStart"/>
      <w:r w:rsidR="00071B76">
        <w:rPr>
          <w:rFonts w:ascii="Arial" w:hAnsi="Arial" w:cs="Arial"/>
          <w:color w:val="000000" w:themeColor="text1"/>
        </w:rPr>
        <w:t>siglas</w:t>
      </w:r>
      <w:proofErr w:type="spellEnd"/>
      <w:r w:rsidR="00071B76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071B76">
        <w:rPr>
          <w:rFonts w:ascii="Arial" w:hAnsi="Arial" w:cs="Arial"/>
          <w:color w:val="000000" w:themeColor="text1"/>
        </w:rPr>
        <w:t>inglés</w:t>
      </w:r>
      <w:proofErr w:type="spellEnd"/>
      <w:r w:rsidR="008E36A6" w:rsidRPr="00B1517A">
        <w:rPr>
          <w:rFonts w:ascii="Arial" w:hAnsi="Arial" w:cs="Arial"/>
          <w:color w:val="000000" w:themeColor="text1"/>
        </w:rPr>
        <w:t>)</w:t>
      </w:r>
      <w:r w:rsidR="00704B27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04B27" w:rsidRPr="00B1517A">
        <w:rPr>
          <w:rFonts w:ascii="Arial" w:hAnsi="Arial" w:cs="Arial"/>
          <w:color w:val="000000" w:themeColor="text1"/>
        </w:rPr>
        <w:t>para</w:t>
      </w:r>
      <w:proofErr w:type="spellEnd"/>
      <w:r w:rsidR="00704B27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04B27" w:rsidRPr="00B1517A">
        <w:rPr>
          <w:rFonts w:ascii="Arial" w:hAnsi="Arial" w:cs="Arial"/>
          <w:color w:val="000000" w:themeColor="text1"/>
        </w:rPr>
        <w:t>limpiar</w:t>
      </w:r>
      <w:proofErr w:type="spellEnd"/>
      <w:r w:rsidR="00A40454" w:rsidRPr="00B1517A">
        <w:rPr>
          <w:rFonts w:ascii="Arial" w:hAnsi="Arial" w:cs="Arial"/>
          <w:color w:val="000000" w:themeColor="text1"/>
        </w:rPr>
        <w:t>,</w:t>
      </w:r>
      <w:r w:rsidR="00704B27" w:rsidRPr="00B1517A">
        <w:rPr>
          <w:rFonts w:ascii="Arial" w:hAnsi="Arial" w:cs="Arial"/>
          <w:color w:val="000000" w:themeColor="text1"/>
        </w:rPr>
        <w:t xml:space="preserve"> y no </w:t>
      </w:r>
      <w:proofErr w:type="spellStart"/>
      <w:r w:rsidR="00704B27" w:rsidRPr="00B1517A">
        <w:rPr>
          <w:rFonts w:ascii="Arial" w:hAnsi="Arial" w:cs="Arial"/>
          <w:color w:val="000000" w:themeColor="text1"/>
        </w:rPr>
        <w:t>precipitar</w:t>
      </w:r>
      <w:proofErr w:type="spellEnd"/>
      <w:r w:rsidR="00704B27" w:rsidRPr="00B1517A">
        <w:rPr>
          <w:rFonts w:ascii="Arial" w:hAnsi="Arial" w:cs="Arial"/>
          <w:color w:val="000000" w:themeColor="text1"/>
        </w:rPr>
        <w:t xml:space="preserve"> el </w:t>
      </w:r>
      <w:proofErr w:type="spellStart"/>
      <w:r w:rsidR="00704B27" w:rsidRPr="00B1517A">
        <w:rPr>
          <w:rFonts w:ascii="Arial" w:hAnsi="Arial" w:cs="Arial"/>
          <w:color w:val="000000" w:themeColor="text1"/>
        </w:rPr>
        <w:t>trabajo</w:t>
      </w:r>
      <w:proofErr w:type="spellEnd"/>
      <w:r w:rsidR="00704B27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04B27" w:rsidRPr="00B1517A">
        <w:rPr>
          <w:rFonts w:ascii="Arial" w:hAnsi="Arial" w:cs="Arial"/>
          <w:color w:val="000000" w:themeColor="text1"/>
        </w:rPr>
        <w:t>bajos</w:t>
      </w:r>
      <w:proofErr w:type="spellEnd"/>
      <w:r w:rsidR="00704B27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04B27" w:rsidRPr="00B1517A">
        <w:rPr>
          <w:rFonts w:ascii="Arial" w:hAnsi="Arial" w:cs="Arial"/>
          <w:color w:val="000000" w:themeColor="text1"/>
        </w:rPr>
        <w:t>estas</w:t>
      </w:r>
      <w:proofErr w:type="spellEnd"/>
      <w:r w:rsidR="00704B27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04B27" w:rsidRPr="00B1517A">
        <w:rPr>
          <w:rFonts w:ascii="Arial" w:hAnsi="Arial" w:cs="Arial"/>
          <w:color w:val="000000" w:themeColor="text1"/>
        </w:rPr>
        <w:t>condiciones</w:t>
      </w:r>
      <w:proofErr w:type="spellEnd"/>
      <w:r w:rsidR="00704B27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04B27" w:rsidRPr="00B1517A">
        <w:rPr>
          <w:rFonts w:ascii="Arial" w:hAnsi="Arial" w:cs="Arial"/>
          <w:color w:val="000000" w:themeColor="text1"/>
        </w:rPr>
        <w:t>para</w:t>
      </w:r>
      <w:proofErr w:type="spellEnd"/>
      <w:r w:rsidR="00704B27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04B27" w:rsidRPr="00B1517A">
        <w:rPr>
          <w:rFonts w:ascii="Arial" w:hAnsi="Arial" w:cs="Arial"/>
          <w:color w:val="000000" w:themeColor="text1"/>
        </w:rPr>
        <w:t>evitar</w:t>
      </w:r>
      <w:proofErr w:type="spellEnd"/>
      <w:r w:rsidR="00704B27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45E0D" w:rsidRPr="00B1517A">
        <w:rPr>
          <w:rFonts w:ascii="Arial" w:hAnsi="Arial" w:cs="Arial"/>
          <w:color w:val="000000" w:themeColor="text1"/>
        </w:rPr>
        <w:t>cometer</w:t>
      </w:r>
      <w:proofErr w:type="spellEnd"/>
      <w:r w:rsidR="00A40454" w:rsidRPr="00B1517A">
        <w:rPr>
          <w:rFonts w:ascii="Arial" w:hAnsi="Arial" w:cs="Arial"/>
          <w:color w:val="000000" w:themeColor="text1"/>
        </w:rPr>
        <w:t xml:space="preserve"> </w:t>
      </w:r>
      <w:proofErr w:type="gramStart"/>
      <w:r w:rsidR="00A40454" w:rsidRPr="00B1517A">
        <w:rPr>
          <w:rFonts w:ascii="Arial" w:hAnsi="Arial" w:cs="Arial"/>
          <w:color w:val="000000" w:themeColor="text1"/>
        </w:rPr>
        <w:t>un</w:t>
      </w:r>
      <w:proofErr w:type="gramEnd"/>
      <w:r w:rsidR="00A40454" w:rsidRPr="00B1517A">
        <w:rPr>
          <w:rFonts w:ascii="Arial" w:hAnsi="Arial" w:cs="Arial"/>
          <w:color w:val="000000" w:themeColor="text1"/>
        </w:rPr>
        <w:t xml:space="preserve"> error </w:t>
      </w:r>
      <w:proofErr w:type="spellStart"/>
      <w:r w:rsidR="00A40454" w:rsidRPr="00B1517A">
        <w:rPr>
          <w:rFonts w:ascii="Arial" w:hAnsi="Arial" w:cs="Arial"/>
          <w:color w:val="000000" w:themeColor="text1"/>
        </w:rPr>
        <w:t>básico</w:t>
      </w:r>
      <w:proofErr w:type="spellEnd"/>
      <w:r w:rsidR="00A40454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40454" w:rsidRPr="00B1517A">
        <w:rPr>
          <w:rFonts w:ascii="Arial" w:hAnsi="Arial" w:cs="Arial"/>
          <w:color w:val="000000" w:themeColor="text1"/>
        </w:rPr>
        <w:t>que</w:t>
      </w:r>
      <w:proofErr w:type="spellEnd"/>
      <w:r w:rsidR="00A40454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40454" w:rsidRPr="00B1517A">
        <w:rPr>
          <w:rFonts w:ascii="Arial" w:hAnsi="Arial" w:cs="Arial"/>
          <w:color w:val="000000" w:themeColor="text1"/>
        </w:rPr>
        <w:t>pueda</w:t>
      </w:r>
      <w:proofErr w:type="spellEnd"/>
      <w:r w:rsidR="00A40454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40454" w:rsidRPr="00B1517A">
        <w:rPr>
          <w:rFonts w:ascii="Arial" w:hAnsi="Arial" w:cs="Arial"/>
          <w:color w:val="000000" w:themeColor="text1"/>
        </w:rPr>
        <w:t>ocas</w:t>
      </w:r>
      <w:r w:rsidR="00704B27" w:rsidRPr="00B1517A">
        <w:rPr>
          <w:rFonts w:ascii="Arial" w:hAnsi="Arial" w:cs="Arial"/>
          <w:color w:val="000000" w:themeColor="text1"/>
        </w:rPr>
        <w:t>ionar</w:t>
      </w:r>
      <w:proofErr w:type="spellEnd"/>
      <w:r w:rsidR="00704B27" w:rsidRPr="00B1517A">
        <w:rPr>
          <w:rFonts w:ascii="Arial" w:hAnsi="Arial" w:cs="Arial"/>
          <w:color w:val="000000" w:themeColor="text1"/>
        </w:rPr>
        <w:t xml:space="preserve"> el </w:t>
      </w:r>
      <w:proofErr w:type="spellStart"/>
      <w:r w:rsidR="00704B27" w:rsidRPr="00B1517A">
        <w:rPr>
          <w:rFonts w:ascii="Arial" w:hAnsi="Arial" w:cs="Arial"/>
          <w:color w:val="000000" w:themeColor="text1"/>
        </w:rPr>
        <w:t>incidente</w:t>
      </w:r>
      <w:proofErr w:type="spellEnd"/>
      <w:r w:rsidR="00704B27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04B27" w:rsidRPr="00B1517A">
        <w:rPr>
          <w:rFonts w:ascii="Arial" w:hAnsi="Arial" w:cs="Arial"/>
          <w:color w:val="000000" w:themeColor="text1"/>
        </w:rPr>
        <w:t>exposición</w:t>
      </w:r>
      <w:proofErr w:type="spellEnd"/>
      <w:r w:rsidR="00A45E0D" w:rsidRPr="00B1517A">
        <w:rPr>
          <w:rFonts w:ascii="Arial" w:hAnsi="Arial" w:cs="Arial"/>
          <w:color w:val="000000" w:themeColor="text1"/>
        </w:rPr>
        <w:t xml:space="preserve">. Solo </w:t>
      </w:r>
      <w:proofErr w:type="spellStart"/>
      <w:r w:rsidR="00A45E0D" w:rsidRPr="00B1517A">
        <w:rPr>
          <w:rFonts w:ascii="Arial" w:hAnsi="Arial" w:cs="Arial"/>
          <w:color w:val="000000" w:themeColor="text1"/>
        </w:rPr>
        <w:t>efectuar</w:t>
      </w:r>
      <w:proofErr w:type="spellEnd"/>
      <w:r w:rsidR="00A45E0D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45E0D" w:rsidRPr="00B1517A">
        <w:rPr>
          <w:rFonts w:ascii="Arial" w:hAnsi="Arial" w:cs="Arial"/>
          <w:color w:val="000000" w:themeColor="text1"/>
        </w:rPr>
        <w:t>dicho</w:t>
      </w:r>
      <w:proofErr w:type="spellEnd"/>
      <w:r w:rsidR="00A45E0D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45E0D" w:rsidRPr="00B1517A">
        <w:rPr>
          <w:rFonts w:ascii="Arial" w:hAnsi="Arial" w:cs="Arial"/>
          <w:color w:val="000000" w:themeColor="text1"/>
        </w:rPr>
        <w:t>trabajo</w:t>
      </w:r>
      <w:proofErr w:type="spellEnd"/>
      <w:r w:rsidR="00A45E0D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45E0D" w:rsidRPr="00B1517A">
        <w:rPr>
          <w:rFonts w:ascii="Arial" w:hAnsi="Arial" w:cs="Arial"/>
          <w:color w:val="000000" w:themeColor="text1"/>
        </w:rPr>
        <w:t>cuando</w:t>
      </w:r>
      <w:proofErr w:type="spellEnd"/>
      <w:r w:rsidR="00A45E0D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40454" w:rsidRPr="00B1517A">
        <w:rPr>
          <w:rFonts w:ascii="Arial" w:hAnsi="Arial" w:cs="Arial"/>
          <w:color w:val="000000" w:themeColor="text1"/>
        </w:rPr>
        <w:t>esté</w:t>
      </w:r>
      <w:proofErr w:type="spellEnd"/>
      <w:r w:rsidR="00A40454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45E0D" w:rsidRPr="00B1517A">
        <w:rPr>
          <w:rFonts w:ascii="Arial" w:hAnsi="Arial" w:cs="Arial"/>
          <w:color w:val="000000" w:themeColor="text1"/>
        </w:rPr>
        <w:t>entrenado</w:t>
      </w:r>
      <w:proofErr w:type="spellEnd"/>
      <w:r w:rsidR="00A45E0D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A45E0D" w:rsidRPr="00B1517A">
        <w:rPr>
          <w:rFonts w:ascii="Arial" w:hAnsi="Arial" w:cs="Arial"/>
          <w:color w:val="000000" w:themeColor="text1"/>
        </w:rPr>
        <w:t>autorizado</w:t>
      </w:r>
      <w:proofErr w:type="spellEnd"/>
      <w:r w:rsidR="00A45E0D" w:rsidRPr="00B1517A">
        <w:rPr>
          <w:rFonts w:ascii="Arial" w:hAnsi="Arial" w:cs="Arial"/>
          <w:color w:val="000000" w:themeColor="text1"/>
        </w:rPr>
        <w:t>.</w:t>
      </w:r>
      <w:r w:rsidR="00A5680E" w:rsidRPr="00B1517A">
        <w:rPr>
          <w:rFonts w:ascii="Arial" w:hAnsi="Arial" w:cs="Arial"/>
          <w:color w:val="000000" w:themeColor="text1"/>
        </w:rPr>
        <w:t xml:space="preserve"> </w:t>
      </w:r>
      <w:r w:rsidR="00BE453F" w:rsidRPr="00B1517A">
        <w:rPr>
          <w:rFonts w:ascii="Arial" w:hAnsi="Arial" w:cs="Arial"/>
          <w:color w:val="000000" w:themeColor="text1"/>
        </w:rPr>
        <w:t xml:space="preserve"> </w:t>
      </w:r>
    </w:p>
    <w:p w14:paraId="7042E064" w14:textId="58C45F55" w:rsidR="00BE7475" w:rsidRPr="00B1517A" w:rsidRDefault="00A47BEA" w:rsidP="00E84A6F">
      <w:pPr>
        <w:numPr>
          <w:ilvl w:val="2"/>
          <w:numId w:val="17"/>
        </w:numPr>
        <w:tabs>
          <w:tab w:val="clear" w:pos="1440"/>
          <w:tab w:val="num" w:pos="1620"/>
        </w:tabs>
        <w:ind w:left="1620" w:hanging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Empleados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no</w:t>
      </w:r>
      <w:r w:rsidR="00E840E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0EC" w:rsidRPr="00B1517A">
        <w:rPr>
          <w:rFonts w:ascii="Arial" w:hAnsi="Arial" w:cs="Arial"/>
          <w:color w:val="000000" w:themeColor="text1"/>
        </w:rPr>
        <w:t>traer</w:t>
      </w:r>
      <w:r w:rsidR="004B1794">
        <w:rPr>
          <w:rFonts w:ascii="Arial" w:hAnsi="Arial" w:cs="Arial"/>
          <w:color w:val="000000" w:themeColor="text1"/>
        </w:rPr>
        <w:t>á</w:t>
      </w:r>
      <w:r w:rsidR="00E840EC" w:rsidRPr="00B1517A">
        <w:rPr>
          <w:rFonts w:ascii="Arial" w:hAnsi="Arial" w:cs="Arial"/>
          <w:color w:val="000000" w:themeColor="text1"/>
        </w:rPr>
        <w:t>n</w:t>
      </w:r>
      <w:proofErr w:type="spellEnd"/>
      <w:r w:rsidR="00E840E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0EC" w:rsidRPr="00B1517A">
        <w:rPr>
          <w:rFonts w:ascii="Arial" w:hAnsi="Arial" w:cs="Arial"/>
          <w:color w:val="000000" w:themeColor="text1"/>
        </w:rPr>
        <w:t>productos</w:t>
      </w:r>
      <w:proofErr w:type="spellEnd"/>
      <w:r w:rsidR="00E840EC" w:rsidRPr="00B1517A">
        <w:rPr>
          <w:rFonts w:ascii="Arial" w:hAnsi="Arial" w:cs="Arial"/>
          <w:color w:val="000000" w:themeColor="text1"/>
        </w:rPr>
        <w:t xml:space="preserve"> no </w:t>
      </w:r>
      <w:proofErr w:type="spellStart"/>
      <w:r w:rsidR="00E840EC" w:rsidRPr="00B1517A">
        <w:rPr>
          <w:rFonts w:ascii="Arial" w:hAnsi="Arial" w:cs="Arial"/>
          <w:color w:val="000000" w:themeColor="text1"/>
        </w:rPr>
        <w:t>au</w:t>
      </w:r>
      <w:r w:rsidRPr="00B1517A">
        <w:rPr>
          <w:rFonts w:ascii="Arial" w:hAnsi="Arial" w:cs="Arial"/>
          <w:color w:val="000000" w:themeColor="text1"/>
        </w:rPr>
        <w:t>to</w:t>
      </w:r>
      <w:r w:rsidR="00E840EC" w:rsidRPr="00B1517A">
        <w:rPr>
          <w:rFonts w:ascii="Arial" w:hAnsi="Arial" w:cs="Arial"/>
          <w:color w:val="000000" w:themeColor="text1"/>
        </w:rPr>
        <w:t>rizados</w:t>
      </w:r>
      <w:proofErr w:type="spellEnd"/>
      <w:r w:rsidR="00E840EC" w:rsidRPr="00B1517A">
        <w:rPr>
          <w:rFonts w:ascii="Arial" w:hAnsi="Arial" w:cs="Arial"/>
          <w:color w:val="000000" w:themeColor="text1"/>
        </w:rPr>
        <w:t xml:space="preserve"> al </w:t>
      </w:r>
      <w:proofErr w:type="spellStart"/>
      <w:r w:rsidR="00E840EC" w:rsidRPr="00B1517A">
        <w:rPr>
          <w:rFonts w:ascii="Arial" w:hAnsi="Arial" w:cs="Arial"/>
          <w:color w:val="000000" w:themeColor="text1"/>
        </w:rPr>
        <w:t>lugar</w:t>
      </w:r>
      <w:proofErr w:type="spellEnd"/>
      <w:r w:rsidR="00E840EC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E840EC" w:rsidRPr="00B1517A">
        <w:rPr>
          <w:rFonts w:ascii="Arial" w:hAnsi="Arial" w:cs="Arial"/>
          <w:color w:val="000000" w:themeColor="text1"/>
        </w:rPr>
        <w:t>trabajo</w:t>
      </w:r>
      <w:proofErr w:type="spellEnd"/>
      <w:r w:rsidR="00E840EC" w:rsidRPr="00B1517A">
        <w:rPr>
          <w:rFonts w:ascii="Arial" w:hAnsi="Arial" w:cs="Arial"/>
          <w:color w:val="000000" w:themeColor="text1"/>
        </w:rPr>
        <w:t xml:space="preserve">. </w:t>
      </w:r>
      <w:proofErr w:type="spellStart"/>
      <w:r w:rsidR="00E840EC" w:rsidRPr="00B1517A">
        <w:rPr>
          <w:rFonts w:ascii="Arial" w:hAnsi="Arial" w:cs="Arial"/>
          <w:color w:val="000000" w:themeColor="text1"/>
        </w:rPr>
        <w:t>Cualquier</w:t>
      </w:r>
      <w:proofErr w:type="spellEnd"/>
      <w:r w:rsidR="00E840E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0EC" w:rsidRPr="00B1517A">
        <w:rPr>
          <w:rFonts w:ascii="Arial" w:hAnsi="Arial" w:cs="Arial"/>
          <w:color w:val="000000" w:themeColor="text1"/>
        </w:rPr>
        <w:t>material</w:t>
      </w:r>
      <w:r w:rsidR="001E35DB" w:rsidRPr="00B1517A">
        <w:rPr>
          <w:rFonts w:ascii="Arial" w:hAnsi="Arial" w:cs="Arial"/>
          <w:color w:val="000000" w:themeColor="text1"/>
        </w:rPr>
        <w:t>es</w:t>
      </w:r>
      <w:proofErr w:type="spellEnd"/>
      <w:r w:rsidR="00E840E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0EC" w:rsidRPr="00B1517A">
        <w:rPr>
          <w:rFonts w:ascii="Arial" w:hAnsi="Arial" w:cs="Arial"/>
          <w:color w:val="000000" w:themeColor="text1"/>
        </w:rPr>
        <w:t>que</w:t>
      </w:r>
      <w:proofErr w:type="spellEnd"/>
      <w:r w:rsidR="00E840EC" w:rsidRPr="00B1517A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E840EC" w:rsidRPr="00B1517A">
        <w:rPr>
          <w:rFonts w:ascii="Arial" w:hAnsi="Arial" w:cs="Arial"/>
          <w:color w:val="000000" w:themeColor="text1"/>
        </w:rPr>
        <w:t>necesite</w:t>
      </w:r>
      <w:r w:rsidR="001E35DB" w:rsidRPr="00B1517A">
        <w:rPr>
          <w:rFonts w:ascii="Arial" w:hAnsi="Arial" w:cs="Arial"/>
          <w:color w:val="000000" w:themeColor="text1"/>
        </w:rPr>
        <w:t>n</w:t>
      </w:r>
      <w:proofErr w:type="spellEnd"/>
      <w:r w:rsidR="00E840EC"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="00BA3583" w:rsidRPr="00B1517A">
        <w:rPr>
          <w:rFonts w:ascii="Arial" w:hAnsi="Arial" w:cs="Arial"/>
          <w:color w:val="000000" w:themeColor="text1"/>
        </w:rPr>
        <w:t>Equipo</w:t>
      </w:r>
      <w:proofErr w:type="spellEnd"/>
      <w:r w:rsidR="00BA3583" w:rsidRPr="00B1517A">
        <w:rPr>
          <w:rFonts w:ascii="Arial" w:hAnsi="Arial" w:cs="Arial"/>
          <w:color w:val="000000" w:themeColor="text1"/>
        </w:rPr>
        <w:t xml:space="preserve"> Personal de </w:t>
      </w:r>
      <w:proofErr w:type="spellStart"/>
      <w:r w:rsidR="00BA3583" w:rsidRPr="00B1517A">
        <w:rPr>
          <w:rFonts w:ascii="Arial" w:hAnsi="Arial" w:cs="Arial"/>
          <w:color w:val="000000" w:themeColor="text1"/>
        </w:rPr>
        <w:t>Protección</w:t>
      </w:r>
      <w:proofErr w:type="spellEnd"/>
      <w:r w:rsidR="00BA3583" w:rsidRPr="00B1517A">
        <w:rPr>
          <w:rFonts w:ascii="Arial" w:hAnsi="Arial" w:cs="Arial"/>
          <w:color w:val="000000" w:themeColor="text1"/>
        </w:rPr>
        <w:t xml:space="preserve"> </w:t>
      </w:r>
      <w:r w:rsidR="006C3F59" w:rsidRPr="00B1517A">
        <w:rPr>
          <w:rFonts w:ascii="Arial" w:hAnsi="Arial" w:cs="Arial"/>
          <w:color w:val="000000" w:themeColor="text1"/>
        </w:rPr>
        <w:t>(PP</w:t>
      </w:r>
      <w:r w:rsidR="00504232" w:rsidRPr="00B1517A">
        <w:rPr>
          <w:rFonts w:ascii="Arial" w:hAnsi="Arial" w:cs="Arial"/>
          <w:color w:val="000000" w:themeColor="text1"/>
        </w:rPr>
        <w:t>E</w:t>
      </w:r>
      <w:r w:rsidR="00071B76" w:rsidRPr="00071B76">
        <w:rPr>
          <w:rFonts w:ascii="Arial" w:hAnsi="Arial" w:cs="Arial"/>
          <w:color w:val="000000" w:themeColor="text1"/>
        </w:rPr>
        <w:t xml:space="preserve"> </w:t>
      </w:r>
      <w:proofErr w:type="spellStart"/>
      <w:r w:rsidR="00071B76">
        <w:rPr>
          <w:rFonts w:ascii="Arial" w:hAnsi="Arial" w:cs="Arial"/>
          <w:color w:val="000000" w:themeColor="text1"/>
        </w:rPr>
        <w:t>por</w:t>
      </w:r>
      <w:proofErr w:type="spellEnd"/>
      <w:r w:rsidR="00071B76">
        <w:rPr>
          <w:rFonts w:ascii="Arial" w:hAnsi="Arial" w:cs="Arial"/>
          <w:color w:val="000000" w:themeColor="text1"/>
        </w:rPr>
        <w:t xml:space="preserve"> </w:t>
      </w:r>
      <w:proofErr w:type="spellStart"/>
      <w:r w:rsidR="00071B76">
        <w:rPr>
          <w:rFonts w:ascii="Arial" w:hAnsi="Arial" w:cs="Arial"/>
          <w:color w:val="000000" w:themeColor="text1"/>
        </w:rPr>
        <w:t>sus</w:t>
      </w:r>
      <w:proofErr w:type="spellEnd"/>
      <w:r w:rsidR="00071B76">
        <w:rPr>
          <w:rFonts w:ascii="Arial" w:hAnsi="Arial" w:cs="Arial"/>
          <w:color w:val="000000" w:themeColor="text1"/>
        </w:rPr>
        <w:t xml:space="preserve"> </w:t>
      </w:r>
      <w:proofErr w:type="spellStart"/>
      <w:r w:rsidR="00071B76">
        <w:rPr>
          <w:rFonts w:ascii="Arial" w:hAnsi="Arial" w:cs="Arial"/>
          <w:color w:val="000000" w:themeColor="text1"/>
        </w:rPr>
        <w:t>siglas</w:t>
      </w:r>
      <w:proofErr w:type="spellEnd"/>
      <w:r w:rsidR="00071B76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071B76">
        <w:rPr>
          <w:rFonts w:ascii="Arial" w:hAnsi="Arial" w:cs="Arial"/>
          <w:color w:val="000000" w:themeColor="text1"/>
        </w:rPr>
        <w:t>inglés</w:t>
      </w:r>
      <w:proofErr w:type="spellEnd"/>
      <w:r w:rsidR="006C3F59" w:rsidRPr="00B1517A">
        <w:rPr>
          <w:rFonts w:ascii="Arial" w:hAnsi="Arial" w:cs="Arial"/>
          <w:color w:val="000000" w:themeColor="text1"/>
        </w:rPr>
        <w:t xml:space="preserve">) </w:t>
      </w:r>
      <w:r w:rsidR="001E35DB" w:rsidRPr="00B1517A">
        <w:rPr>
          <w:rFonts w:ascii="Arial" w:hAnsi="Arial" w:cs="Arial"/>
          <w:color w:val="000000" w:themeColor="text1"/>
        </w:rPr>
        <w:t>u</w:t>
      </w:r>
      <w:r w:rsidR="006C3F5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6C3F59" w:rsidRPr="00B1517A">
        <w:rPr>
          <w:rFonts w:ascii="Arial" w:hAnsi="Arial" w:cs="Arial"/>
          <w:color w:val="000000" w:themeColor="text1"/>
        </w:rPr>
        <w:t>otros</w:t>
      </w:r>
      <w:proofErr w:type="spellEnd"/>
      <w:r w:rsidR="001E35D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E35DB" w:rsidRPr="00B1517A">
        <w:rPr>
          <w:rFonts w:ascii="Arial" w:hAnsi="Arial" w:cs="Arial"/>
          <w:color w:val="000000" w:themeColor="text1"/>
        </w:rPr>
        <w:t>artículos</w:t>
      </w:r>
      <w:proofErr w:type="spellEnd"/>
      <w:r w:rsidR="001E35D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E35DB" w:rsidRPr="00B1517A">
        <w:rPr>
          <w:rFonts w:ascii="Arial" w:hAnsi="Arial" w:cs="Arial"/>
          <w:color w:val="000000" w:themeColor="text1"/>
        </w:rPr>
        <w:t>deben</w:t>
      </w:r>
      <w:proofErr w:type="spellEnd"/>
      <w:r w:rsidR="001E35D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E35DB" w:rsidRPr="00B1517A">
        <w:rPr>
          <w:rFonts w:ascii="Arial" w:hAnsi="Arial" w:cs="Arial"/>
          <w:color w:val="000000" w:themeColor="text1"/>
        </w:rPr>
        <w:t>ser</w:t>
      </w:r>
      <w:proofErr w:type="spellEnd"/>
      <w:r w:rsidR="001E35D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E35DB" w:rsidRPr="00B1517A">
        <w:rPr>
          <w:rFonts w:ascii="Arial" w:hAnsi="Arial" w:cs="Arial"/>
          <w:color w:val="000000" w:themeColor="text1"/>
        </w:rPr>
        <w:t>obtenidos</w:t>
      </w:r>
      <w:proofErr w:type="spellEnd"/>
      <w:r w:rsidR="001E35DB" w:rsidRPr="00B1517A">
        <w:rPr>
          <w:rFonts w:ascii="Arial" w:hAnsi="Arial" w:cs="Arial"/>
          <w:color w:val="000000" w:themeColor="text1"/>
        </w:rPr>
        <w:t xml:space="preserve"> a </w:t>
      </w:r>
      <w:proofErr w:type="spellStart"/>
      <w:r w:rsidR="001E35DB" w:rsidRPr="00B1517A">
        <w:rPr>
          <w:rFonts w:ascii="Arial" w:hAnsi="Arial" w:cs="Arial"/>
          <w:color w:val="000000" w:themeColor="text1"/>
        </w:rPr>
        <w:t>través</w:t>
      </w:r>
      <w:proofErr w:type="spellEnd"/>
      <w:r w:rsidR="001E35DB" w:rsidRPr="00B1517A">
        <w:rPr>
          <w:rFonts w:ascii="Arial" w:hAnsi="Arial" w:cs="Arial"/>
          <w:color w:val="000000" w:themeColor="text1"/>
        </w:rPr>
        <w:t xml:space="preserve"> d</w:t>
      </w:r>
      <w:r w:rsidR="00D80FAA" w:rsidRPr="00B1517A">
        <w:rPr>
          <w:rFonts w:ascii="Arial" w:hAnsi="Arial" w:cs="Arial"/>
          <w:color w:val="000000" w:themeColor="text1"/>
        </w:rPr>
        <w:t xml:space="preserve">e </w:t>
      </w:r>
      <w:proofErr w:type="spellStart"/>
      <w:r w:rsidR="00D80FAA" w:rsidRPr="00B1517A">
        <w:rPr>
          <w:rFonts w:ascii="Arial" w:hAnsi="Arial" w:cs="Arial"/>
          <w:color w:val="000000" w:themeColor="text1"/>
        </w:rPr>
        <w:t>adquisición</w:t>
      </w:r>
      <w:proofErr w:type="spellEnd"/>
      <w:r w:rsidR="00D80FAA" w:rsidRPr="00B1517A">
        <w:rPr>
          <w:rFonts w:ascii="Arial" w:hAnsi="Arial" w:cs="Arial"/>
          <w:color w:val="000000" w:themeColor="text1"/>
        </w:rPr>
        <w:t xml:space="preserve">/ </w:t>
      </w:r>
      <w:proofErr w:type="spellStart"/>
      <w:r w:rsidR="00D80FAA" w:rsidRPr="00B1517A">
        <w:rPr>
          <w:rFonts w:ascii="Arial" w:hAnsi="Arial" w:cs="Arial"/>
          <w:color w:val="000000" w:themeColor="text1"/>
        </w:rPr>
        <w:t>tiendas</w:t>
      </w:r>
      <w:proofErr w:type="spellEnd"/>
      <w:r w:rsidR="00D80FAA" w:rsidRPr="00B1517A">
        <w:rPr>
          <w:rFonts w:ascii="Arial" w:hAnsi="Arial" w:cs="Arial"/>
          <w:color w:val="000000" w:themeColor="text1"/>
        </w:rPr>
        <w:t xml:space="preserve"> de GDI.</w:t>
      </w:r>
      <w:r w:rsidR="001E35DB" w:rsidRPr="00B1517A">
        <w:rPr>
          <w:rFonts w:ascii="Arial" w:hAnsi="Arial" w:cs="Arial"/>
          <w:color w:val="000000" w:themeColor="text1"/>
        </w:rPr>
        <w:t xml:space="preserve"> </w:t>
      </w:r>
    </w:p>
    <w:p w14:paraId="50A744ED" w14:textId="77777777" w:rsidR="00E84A6F" w:rsidRPr="00B1517A" w:rsidRDefault="00E84A6F" w:rsidP="00E84A6F">
      <w:pPr>
        <w:ind w:left="900"/>
        <w:rPr>
          <w:rFonts w:ascii="Arial" w:hAnsi="Arial" w:cs="Arial"/>
          <w:color w:val="000000" w:themeColor="text1"/>
        </w:rPr>
      </w:pPr>
    </w:p>
    <w:p w14:paraId="3C0C27D1" w14:textId="27D2FB52" w:rsidR="005566BB" w:rsidRPr="00B1517A" w:rsidRDefault="003B7D08" w:rsidP="00E84A6F">
      <w:pPr>
        <w:numPr>
          <w:ilvl w:val="1"/>
          <w:numId w:val="17"/>
        </w:numPr>
        <w:tabs>
          <w:tab w:val="clear" w:pos="792"/>
          <w:tab w:val="num" w:pos="900"/>
        </w:tabs>
        <w:ind w:left="900" w:hanging="540"/>
        <w:rPr>
          <w:rFonts w:ascii="Arial" w:hAnsi="Arial"/>
          <w:color w:val="000000" w:themeColor="text1"/>
        </w:rPr>
      </w:pPr>
      <w:proofErr w:type="spellStart"/>
      <w:r w:rsidRPr="00B1517A">
        <w:rPr>
          <w:rFonts w:ascii="Arial" w:hAnsi="Arial"/>
          <w:color w:val="000000" w:themeColor="text1"/>
        </w:rPr>
        <w:t>Notificación</w:t>
      </w:r>
      <w:proofErr w:type="spellEnd"/>
      <w:r w:rsidR="008C757D" w:rsidRPr="00B1517A">
        <w:rPr>
          <w:rFonts w:ascii="Arial" w:hAnsi="Arial"/>
          <w:color w:val="000000" w:themeColor="text1"/>
        </w:rPr>
        <w:t xml:space="preserve"> </w:t>
      </w:r>
    </w:p>
    <w:p w14:paraId="39605019" w14:textId="5E06D7D3" w:rsidR="005566BB" w:rsidRPr="00B1517A" w:rsidRDefault="009339E5" w:rsidP="00E84A6F">
      <w:pPr>
        <w:numPr>
          <w:ilvl w:val="2"/>
          <w:numId w:val="17"/>
        </w:numPr>
        <w:tabs>
          <w:tab w:val="clear" w:pos="1440"/>
          <w:tab w:val="num" w:pos="1620"/>
        </w:tabs>
        <w:ind w:left="1620" w:hanging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Nunca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F42DB" w:rsidRPr="00B1517A">
        <w:rPr>
          <w:rFonts w:ascii="Arial" w:hAnsi="Arial" w:cs="Arial"/>
          <w:color w:val="000000" w:themeColor="text1"/>
        </w:rPr>
        <w:t>en</w:t>
      </w:r>
      <w:r w:rsidRPr="00B1517A">
        <w:rPr>
          <w:rFonts w:ascii="Arial" w:hAnsi="Arial" w:cs="Arial"/>
          <w:color w:val="000000" w:themeColor="text1"/>
        </w:rPr>
        <w:t>frente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gramStart"/>
      <w:r w:rsidRPr="00B1517A">
        <w:rPr>
          <w:rFonts w:ascii="Arial" w:hAnsi="Arial" w:cs="Arial"/>
          <w:color w:val="000000" w:themeColor="text1"/>
        </w:rPr>
        <w:t>un</w:t>
      </w:r>
      <w:proofErr w:type="gram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incidente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Patógenos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Transmitidos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por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la Sangre sin la </w:t>
      </w:r>
      <w:proofErr w:type="spellStart"/>
      <w:r w:rsidRPr="00B1517A">
        <w:rPr>
          <w:rFonts w:ascii="Arial" w:hAnsi="Arial" w:cs="Arial"/>
          <w:color w:val="000000" w:themeColor="text1"/>
        </w:rPr>
        <w:t>autorización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del supervisor </w:t>
      </w:r>
      <w:proofErr w:type="spellStart"/>
      <w:r w:rsidRPr="00B1517A">
        <w:rPr>
          <w:rFonts w:ascii="Arial" w:hAnsi="Arial" w:cs="Arial"/>
          <w:color w:val="000000" w:themeColor="text1"/>
        </w:rPr>
        <w:t>inmediato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y sin </w:t>
      </w:r>
      <w:proofErr w:type="spellStart"/>
      <w:r w:rsidRPr="00B1517A">
        <w:rPr>
          <w:rFonts w:ascii="Arial" w:hAnsi="Arial" w:cs="Arial"/>
          <w:color w:val="000000" w:themeColor="text1"/>
        </w:rPr>
        <w:t>entrenamiento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apropiado</w:t>
      </w:r>
      <w:proofErr w:type="spellEnd"/>
      <w:r w:rsidRPr="00B1517A">
        <w:rPr>
          <w:rFonts w:ascii="Arial" w:hAnsi="Arial" w:cs="Arial"/>
          <w:color w:val="000000" w:themeColor="text1"/>
        </w:rPr>
        <w:t>.</w:t>
      </w:r>
      <w:r w:rsidR="005566BB" w:rsidRPr="00B1517A">
        <w:rPr>
          <w:rFonts w:ascii="Arial" w:hAnsi="Arial" w:cs="Arial"/>
          <w:color w:val="000000" w:themeColor="text1"/>
        </w:rPr>
        <w:t xml:space="preserve">    </w:t>
      </w:r>
    </w:p>
    <w:p w14:paraId="3EED9A63" w14:textId="61B8EEC5" w:rsidR="005566BB" w:rsidRPr="00B1517A" w:rsidRDefault="009339E5" w:rsidP="00E84A6F">
      <w:pPr>
        <w:numPr>
          <w:ilvl w:val="2"/>
          <w:numId w:val="17"/>
        </w:numPr>
        <w:tabs>
          <w:tab w:val="clear" w:pos="1440"/>
          <w:tab w:val="num" w:pos="1620"/>
        </w:tabs>
        <w:ind w:left="1620" w:hanging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Seguir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EB2153" w:rsidRPr="00B1517A">
        <w:rPr>
          <w:rFonts w:ascii="Arial" w:hAnsi="Arial" w:cs="Arial"/>
          <w:color w:val="000000" w:themeColor="text1"/>
        </w:rPr>
        <w:t>todos</w:t>
      </w:r>
      <w:proofErr w:type="spellEnd"/>
      <w:r w:rsidR="00EB2153" w:rsidRPr="00B1517A">
        <w:rPr>
          <w:rFonts w:ascii="Arial" w:hAnsi="Arial" w:cs="Arial"/>
          <w:color w:val="000000" w:themeColor="text1"/>
        </w:rPr>
        <w:t xml:space="preserve"> los </w:t>
      </w:r>
      <w:proofErr w:type="spellStart"/>
      <w:r w:rsidR="00EB2153" w:rsidRPr="00B1517A">
        <w:rPr>
          <w:rFonts w:ascii="Arial" w:hAnsi="Arial" w:cs="Arial"/>
          <w:color w:val="000000" w:themeColor="text1"/>
        </w:rPr>
        <w:t>procedimientos</w:t>
      </w:r>
      <w:proofErr w:type="spellEnd"/>
      <w:r w:rsidR="00EB2153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EB2153" w:rsidRPr="00B1517A">
        <w:rPr>
          <w:rFonts w:ascii="Arial" w:hAnsi="Arial" w:cs="Arial"/>
          <w:color w:val="000000" w:themeColor="text1"/>
        </w:rPr>
        <w:t>informes</w:t>
      </w:r>
      <w:proofErr w:type="spellEnd"/>
      <w:r w:rsidR="00EB2153" w:rsidRPr="00B1517A">
        <w:rPr>
          <w:rFonts w:ascii="Arial" w:hAnsi="Arial" w:cs="Arial"/>
          <w:color w:val="000000" w:themeColor="text1"/>
        </w:rPr>
        <w:t xml:space="preserve"> del </w:t>
      </w:r>
      <w:proofErr w:type="spellStart"/>
      <w:r w:rsidR="00EB2153" w:rsidRPr="00B1517A">
        <w:rPr>
          <w:rFonts w:ascii="Arial" w:hAnsi="Arial" w:cs="Arial"/>
          <w:color w:val="000000" w:themeColor="text1"/>
        </w:rPr>
        <w:t>sitio</w:t>
      </w:r>
      <w:proofErr w:type="spellEnd"/>
      <w:r w:rsidR="00EB2153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EB2153" w:rsidRPr="00B1517A">
        <w:rPr>
          <w:rFonts w:ascii="Arial" w:hAnsi="Arial" w:cs="Arial"/>
          <w:color w:val="000000" w:themeColor="text1"/>
        </w:rPr>
        <w:t>específico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EB2153" w:rsidRPr="00B1517A">
        <w:rPr>
          <w:rFonts w:ascii="Arial" w:hAnsi="Arial" w:cs="Arial"/>
          <w:color w:val="000000" w:themeColor="text1"/>
        </w:rPr>
        <w:t>asegúrese</w:t>
      </w:r>
      <w:proofErr w:type="spellEnd"/>
      <w:r w:rsidR="00EB2153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EB2153" w:rsidRPr="00B1517A">
        <w:rPr>
          <w:rFonts w:ascii="Arial" w:hAnsi="Arial" w:cs="Arial"/>
          <w:color w:val="000000" w:themeColor="text1"/>
        </w:rPr>
        <w:t>informar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todo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incidente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i</w:t>
      </w:r>
      <w:r w:rsidR="005F42DB" w:rsidRPr="00B1517A">
        <w:rPr>
          <w:rFonts w:ascii="Arial" w:hAnsi="Arial" w:cs="Arial"/>
          <w:color w:val="000000" w:themeColor="text1"/>
        </w:rPr>
        <w:t>n</w:t>
      </w:r>
      <w:r w:rsidRPr="00B1517A">
        <w:rPr>
          <w:rFonts w:ascii="Arial" w:hAnsi="Arial" w:cs="Arial"/>
          <w:color w:val="000000" w:themeColor="text1"/>
        </w:rPr>
        <w:t>mediatamente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. </w:t>
      </w:r>
    </w:p>
    <w:p w14:paraId="3C48907F" w14:textId="1537BC46" w:rsidR="005566BB" w:rsidRPr="00B1517A" w:rsidRDefault="00D946E6" w:rsidP="00E84A6F">
      <w:pPr>
        <w:numPr>
          <w:ilvl w:val="2"/>
          <w:numId w:val="17"/>
        </w:numPr>
        <w:tabs>
          <w:tab w:val="clear" w:pos="1440"/>
          <w:tab w:val="num" w:pos="1620"/>
        </w:tabs>
        <w:ind w:left="1620" w:hanging="720"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lastRenderedPageBreak/>
        <w:t xml:space="preserve">Complete un </w:t>
      </w:r>
      <w:proofErr w:type="spellStart"/>
      <w:r w:rsidRPr="00B1517A">
        <w:rPr>
          <w:rFonts w:ascii="Arial" w:hAnsi="Arial" w:cs="Arial"/>
          <w:color w:val="000000" w:themeColor="text1"/>
        </w:rPr>
        <w:t>informe</w:t>
      </w:r>
      <w:proofErr w:type="spellEnd"/>
      <w:r w:rsidR="00260DE5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260DE5" w:rsidRPr="00B1517A">
        <w:rPr>
          <w:rFonts w:ascii="Arial" w:hAnsi="Arial" w:cs="Arial"/>
          <w:color w:val="000000" w:themeColor="text1"/>
        </w:rPr>
        <w:t>incidente</w:t>
      </w:r>
      <w:r w:rsidRPr="00B1517A">
        <w:rPr>
          <w:rFonts w:ascii="Arial" w:hAnsi="Arial" w:cs="Arial"/>
          <w:color w:val="000000" w:themeColor="text1"/>
        </w:rPr>
        <w:t>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por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B1517A">
        <w:rPr>
          <w:rFonts w:ascii="Arial" w:hAnsi="Arial" w:cs="Arial"/>
          <w:color w:val="000000" w:themeColor="text1"/>
        </w:rPr>
        <w:t>situación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resultante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en un </w:t>
      </w:r>
      <w:proofErr w:type="spellStart"/>
      <w:r w:rsidRPr="00B1517A">
        <w:rPr>
          <w:rFonts w:ascii="Arial" w:hAnsi="Arial" w:cs="Arial"/>
          <w:color w:val="000000" w:themeColor="text1"/>
        </w:rPr>
        <w:t>incidente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Patógenos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Transmitidos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por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la Sangre</w:t>
      </w:r>
      <w:r w:rsidR="005F42DB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5F42DB" w:rsidRPr="00B1517A">
        <w:rPr>
          <w:rFonts w:ascii="Arial" w:hAnsi="Arial" w:cs="Arial"/>
          <w:color w:val="000000" w:themeColor="text1"/>
        </w:rPr>
        <w:t>enviar</w:t>
      </w:r>
      <w:proofErr w:type="spellEnd"/>
      <w:r w:rsidR="001B7378" w:rsidRPr="00B1517A">
        <w:rPr>
          <w:rFonts w:ascii="Arial" w:hAnsi="Arial" w:cs="Arial"/>
          <w:color w:val="000000" w:themeColor="text1"/>
        </w:rPr>
        <w:t xml:space="preserve"> a los</w:t>
      </w:r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Departamento</w:t>
      </w:r>
      <w:r w:rsidR="001B7378" w:rsidRPr="00B1517A">
        <w:rPr>
          <w:rFonts w:ascii="Arial" w:hAnsi="Arial" w:cs="Arial"/>
          <w:color w:val="000000" w:themeColor="text1"/>
        </w:rPr>
        <w:t>s</w:t>
      </w:r>
      <w:proofErr w:type="spellEnd"/>
      <w:r w:rsidR="001B7378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1B7378" w:rsidRPr="00B1517A">
        <w:rPr>
          <w:rFonts w:ascii="Arial" w:hAnsi="Arial" w:cs="Arial"/>
          <w:color w:val="000000" w:themeColor="text1"/>
        </w:rPr>
        <w:t>Seguridad</w:t>
      </w:r>
      <w:proofErr w:type="spellEnd"/>
      <w:r w:rsidR="001B7378" w:rsidRPr="00B1517A">
        <w:rPr>
          <w:rFonts w:ascii="Arial" w:hAnsi="Arial" w:cs="Arial"/>
          <w:color w:val="000000" w:themeColor="text1"/>
        </w:rPr>
        <w:t xml:space="preserve"> y</w:t>
      </w:r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Recursos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Humanos</w:t>
      </w:r>
      <w:proofErr w:type="spellEnd"/>
      <w:r w:rsidR="001B7378" w:rsidRPr="00B1517A">
        <w:rPr>
          <w:rFonts w:ascii="Arial" w:hAnsi="Arial" w:cs="Arial"/>
          <w:color w:val="000000" w:themeColor="text1"/>
        </w:rPr>
        <w:t xml:space="preserve"> de GDI,</w:t>
      </w:r>
      <w:r w:rsidRPr="00B1517A">
        <w:rPr>
          <w:rFonts w:ascii="Arial" w:hAnsi="Arial" w:cs="Arial"/>
          <w:color w:val="000000" w:themeColor="text1"/>
        </w:rPr>
        <w:t xml:space="preserve"> antes del final del </w:t>
      </w:r>
      <w:proofErr w:type="spellStart"/>
      <w:r w:rsidRPr="00B1517A">
        <w:rPr>
          <w:rFonts w:ascii="Arial" w:hAnsi="Arial" w:cs="Arial"/>
          <w:color w:val="000000" w:themeColor="text1"/>
        </w:rPr>
        <w:t>turno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del </w:t>
      </w:r>
      <w:proofErr w:type="spellStart"/>
      <w:r w:rsidRPr="00B1517A">
        <w:rPr>
          <w:rFonts w:ascii="Arial" w:hAnsi="Arial" w:cs="Arial"/>
          <w:color w:val="000000" w:themeColor="text1"/>
        </w:rPr>
        <w:t>incidente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. </w:t>
      </w:r>
      <w:r w:rsidR="00260DE5" w:rsidRPr="00B1517A">
        <w:rPr>
          <w:rFonts w:ascii="Arial" w:hAnsi="Arial" w:cs="Arial"/>
          <w:color w:val="000000" w:themeColor="text1"/>
        </w:rPr>
        <w:t xml:space="preserve"> </w:t>
      </w:r>
    </w:p>
    <w:p w14:paraId="46DC2B62" w14:textId="77777777" w:rsidR="00F26A29" w:rsidRPr="00B1517A" w:rsidRDefault="00F26A29" w:rsidP="005566BB">
      <w:pPr>
        <w:ind w:left="1440"/>
        <w:rPr>
          <w:rFonts w:ascii="Arial" w:hAnsi="Arial" w:cs="Arial"/>
          <w:b/>
          <w:color w:val="000000" w:themeColor="text1"/>
        </w:rPr>
      </w:pPr>
    </w:p>
    <w:p w14:paraId="077920E0" w14:textId="4E4CD3C3" w:rsidR="005566BB" w:rsidRPr="00B1517A" w:rsidRDefault="00357514" w:rsidP="00E84A6F">
      <w:pPr>
        <w:numPr>
          <w:ilvl w:val="1"/>
          <w:numId w:val="17"/>
        </w:numPr>
        <w:tabs>
          <w:tab w:val="clear" w:pos="792"/>
          <w:tab w:val="num" w:pos="900"/>
        </w:tabs>
        <w:ind w:left="900" w:hanging="540"/>
        <w:rPr>
          <w:rFonts w:ascii="Arial" w:hAnsi="Arial"/>
          <w:color w:val="000000" w:themeColor="text1"/>
        </w:rPr>
      </w:pPr>
      <w:proofErr w:type="spellStart"/>
      <w:r w:rsidRPr="00B1517A">
        <w:rPr>
          <w:rFonts w:ascii="Arial" w:hAnsi="Arial"/>
          <w:color w:val="000000" w:themeColor="text1"/>
        </w:rPr>
        <w:t>Limpi</w:t>
      </w:r>
      <w:r w:rsidR="0067360E" w:rsidRPr="00B1517A">
        <w:rPr>
          <w:rFonts w:ascii="Arial" w:hAnsi="Arial"/>
          <w:color w:val="000000" w:themeColor="text1"/>
        </w:rPr>
        <w:t>ar</w:t>
      </w:r>
      <w:proofErr w:type="spellEnd"/>
      <w:r w:rsidR="00D77233" w:rsidRPr="00B1517A">
        <w:rPr>
          <w:rFonts w:ascii="Arial" w:hAnsi="Arial"/>
          <w:color w:val="000000" w:themeColor="text1"/>
        </w:rPr>
        <w:t xml:space="preserve"> </w:t>
      </w:r>
    </w:p>
    <w:p w14:paraId="4CEEF5C9" w14:textId="7D3841F7" w:rsidR="00DF25D3" w:rsidRPr="00B1517A" w:rsidRDefault="00D65E92" w:rsidP="00E84A6F">
      <w:pPr>
        <w:numPr>
          <w:ilvl w:val="2"/>
          <w:numId w:val="17"/>
        </w:numPr>
        <w:tabs>
          <w:tab w:val="clear" w:pos="1440"/>
          <w:tab w:val="num" w:pos="1620"/>
        </w:tabs>
        <w:ind w:left="1620" w:hanging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Es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importante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que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antes de </w:t>
      </w:r>
      <w:proofErr w:type="spellStart"/>
      <w:r w:rsidRPr="00B1517A">
        <w:rPr>
          <w:rFonts w:ascii="Arial" w:hAnsi="Arial" w:cs="Arial"/>
          <w:color w:val="000000" w:themeColor="text1"/>
        </w:rPr>
        <w:t>comenzar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B1517A">
        <w:rPr>
          <w:rFonts w:ascii="Arial" w:hAnsi="Arial" w:cs="Arial"/>
          <w:color w:val="000000" w:themeColor="text1"/>
        </w:rPr>
        <w:t>limpiar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r w:rsidR="001631AF" w:rsidRPr="00B1517A">
        <w:rPr>
          <w:rFonts w:ascii="Arial" w:hAnsi="Arial" w:cs="Arial"/>
          <w:color w:val="000000" w:themeColor="text1"/>
        </w:rPr>
        <w:t>los</w:t>
      </w:r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Patógenos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Transmitidos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por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la Sangre </w:t>
      </w:r>
      <w:proofErr w:type="spellStart"/>
      <w:r w:rsidR="00A82AD6" w:rsidRPr="00B1517A">
        <w:rPr>
          <w:rFonts w:ascii="Arial" w:hAnsi="Arial" w:cs="Arial"/>
          <w:color w:val="000000" w:themeColor="text1"/>
        </w:rPr>
        <w:t>usted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haya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recibido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instrucciones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primero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para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hacerlo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r w:rsidR="00A82AD6" w:rsidRPr="00B1517A">
        <w:rPr>
          <w:rFonts w:ascii="Arial" w:hAnsi="Arial" w:cs="Arial"/>
          <w:color w:val="000000" w:themeColor="text1"/>
        </w:rPr>
        <w:t>de</w:t>
      </w:r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su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supervisor </w:t>
      </w:r>
      <w:proofErr w:type="spellStart"/>
      <w:r w:rsidRPr="00B1517A">
        <w:rPr>
          <w:rFonts w:ascii="Arial" w:hAnsi="Arial" w:cs="Arial"/>
          <w:color w:val="000000" w:themeColor="text1"/>
        </w:rPr>
        <w:t>inmediato</w:t>
      </w:r>
      <w:proofErr w:type="spellEnd"/>
      <w:r w:rsidRPr="00B1517A">
        <w:rPr>
          <w:rFonts w:ascii="Arial" w:hAnsi="Arial" w:cs="Arial"/>
          <w:color w:val="000000" w:themeColor="text1"/>
        </w:rPr>
        <w:t>.</w:t>
      </w:r>
      <w:r w:rsidR="000A294E" w:rsidRPr="00B1517A">
        <w:rPr>
          <w:rFonts w:ascii="Arial" w:hAnsi="Arial" w:cs="Arial"/>
          <w:color w:val="000000" w:themeColor="text1"/>
        </w:rPr>
        <w:t xml:space="preserve"> No </w:t>
      </w:r>
      <w:proofErr w:type="spellStart"/>
      <w:r w:rsidR="000A294E" w:rsidRPr="00B1517A">
        <w:rPr>
          <w:rFonts w:ascii="Arial" w:hAnsi="Arial" w:cs="Arial"/>
          <w:color w:val="000000" w:themeColor="text1"/>
        </w:rPr>
        <w:t>realice</w:t>
      </w:r>
      <w:proofErr w:type="spellEnd"/>
      <w:r w:rsidR="000A294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A294E" w:rsidRPr="00B1517A">
        <w:rPr>
          <w:rFonts w:ascii="Arial" w:hAnsi="Arial" w:cs="Arial"/>
          <w:color w:val="000000" w:themeColor="text1"/>
        </w:rPr>
        <w:t>esas</w:t>
      </w:r>
      <w:proofErr w:type="spellEnd"/>
      <w:r w:rsidR="000A294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A294E" w:rsidRPr="00B1517A">
        <w:rPr>
          <w:rFonts w:ascii="Arial" w:hAnsi="Arial" w:cs="Arial"/>
          <w:color w:val="000000" w:themeColor="text1"/>
        </w:rPr>
        <w:t>tareas</w:t>
      </w:r>
      <w:proofErr w:type="spellEnd"/>
      <w:r w:rsidR="000A294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A294E" w:rsidRPr="00B1517A">
        <w:rPr>
          <w:rFonts w:ascii="Arial" w:hAnsi="Arial" w:cs="Arial"/>
          <w:color w:val="000000" w:themeColor="text1"/>
        </w:rPr>
        <w:t>por</w:t>
      </w:r>
      <w:proofErr w:type="spellEnd"/>
      <w:r w:rsidR="000A294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A294E" w:rsidRPr="00B1517A">
        <w:rPr>
          <w:rFonts w:ascii="Arial" w:hAnsi="Arial" w:cs="Arial"/>
          <w:color w:val="000000" w:themeColor="text1"/>
        </w:rPr>
        <w:t>su</w:t>
      </w:r>
      <w:proofErr w:type="spellEnd"/>
      <w:r w:rsidR="000A294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A294E" w:rsidRPr="00B1517A">
        <w:rPr>
          <w:rFonts w:ascii="Arial" w:hAnsi="Arial" w:cs="Arial"/>
          <w:color w:val="000000" w:themeColor="text1"/>
        </w:rPr>
        <w:t>cuenta</w:t>
      </w:r>
      <w:proofErr w:type="spellEnd"/>
      <w:r w:rsidR="000A294E" w:rsidRPr="00B1517A">
        <w:rPr>
          <w:rFonts w:ascii="Arial" w:hAnsi="Arial" w:cs="Arial"/>
          <w:color w:val="000000" w:themeColor="text1"/>
        </w:rPr>
        <w:t>.</w:t>
      </w:r>
      <w:r w:rsidRPr="00B1517A">
        <w:rPr>
          <w:rFonts w:ascii="Arial" w:hAnsi="Arial" w:cs="Arial"/>
          <w:color w:val="000000" w:themeColor="text1"/>
        </w:rPr>
        <w:t xml:space="preserve"> </w:t>
      </w:r>
    </w:p>
    <w:p w14:paraId="0657F3A5" w14:textId="311BCE69" w:rsidR="00DF25D3" w:rsidRPr="00B1517A" w:rsidRDefault="001631AF" w:rsidP="00E84A6F">
      <w:pPr>
        <w:numPr>
          <w:ilvl w:val="2"/>
          <w:numId w:val="17"/>
        </w:numPr>
        <w:tabs>
          <w:tab w:val="clear" w:pos="1440"/>
          <w:tab w:val="num" w:pos="1620"/>
        </w:tabs>
        <w:ind w:left="1620" w:hanging="720"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t xml:space="preserve">No </w:t>
      </w:r>
      <w:proofErr w:type="spellStart"/>
      <w:r w:rsidRPr="00B1517A">
        <w:rPr>
          <w:rFonts w:ascii="Arial" w:hAnsi="Arial" w:cs="Arial"/>
          <w:color w:val="000000" w:themeColor="text1"/>
        </w:rPr>
        <w:t>realice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B1517A">
        <w:rPr>
          <w:rFonts w:ascii="Arial" w:hAnsi="Arial" w:cs="Arial"/>
          <w:color w:val="000000" w:themeColor="text1"/>
        </w:rPr>
        <w:t>limpieza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Patógenos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Transmitidos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por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la Sangre sin </w:t>
      </w:r>
      <w:proofErr w:type="spellStart"/>
      <w:r w:rsidRPr="00B1517A">
        <w:rPr>
          <w:rFonts w:ascii="Arial" w:hAnsi="Arial" w:cs="Arial"/>
          <w:color w:val="000000" w:themeColor="text1"/>
        </w:rPr>
        <w:t>primero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recibir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B3989" w:rsidRPr="00B1517A">
        <w:rPr>
          <w:rFonts w:ascii="Arial" w:hAnsi="Arial" w:cs="Arial"/>
          <w:color w:val="000000" w:themeColor="text1"/>
        </w:rPr>
        <w:t>entrenamiento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1517A">
        <w:rPr>
          <w:rFonts w:ascii="Arial" w:hAnsi="Arial" w:cs="Arial"/>
          <w:color w:val="000000" w:themeColor="text1"/>
        </w:rPr>
        <w:t>procedimiento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proofErr w:type="gramStart"/>
      <w:r w:rsidRPr="00B1517A">
        <w:rPr>
          <w:rFonts w:ascii="Arial" w:hAnsi="Arial" w:cs="Arial"/>
          <w:color w:val="000000" w:themeColor="text1"/>
        </w:rPr>
        <w:t>uso</w:t>
      </w:r>
      <w:proofErr w:type="spellEnd"/>
      <w:proofErr w:type="gram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B77E1" w:rsidRPr="00B1517A">
        <w:rPr>
          <w:rFonts w:ascii="Arial" w:hAnsi="Arial" w:cs="Arial"/>
          <w:color w:val="000000" w:themeColor="text1"/>
        </w:rPr>
        <w:t>apropiado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</w:t>
      </w:r>
      <w:r w:rsidR="008E3B11" w:rsidRPr="00B1517A">
        <w:rPr>
          <w:rFonts w:ascii="Arial" w:hAnsi="Arial" w:cs="Arial"/>
          <w:color w:val="000000" w:themeColor="text1"/>
        </w:rPr>
        <w:t>e</w:t>
      </w:r>
      <w:r w:rsidR="002B77E1" w:rsidRPr="00B1517A">
        <w:rPr>
          <w:rFonts w:ascii="Arial" w:hAnsi="Arial" w:cs="Arial"/>
          <w:color w:val="000000" w:themeColor="text1"/>
        </w:rPr>
        <w:t>l</w:t>
      </w:r>
      <w:r w:rsidR="008E3B1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E3B11" w:rsidRPr="00B1517A">
        <w:rPr>
          <w:rFonts w:ascii="Arial" w:hAnsi="Arial" w:cs="Arial"/>
          <w:color w:val="000000" w:themeColor="text1"/>
        </w:rPr>
        <w:t>Equipo</w:t>
      </w:r>
      <w:proofErr w:type="spellEnd"/>
      <w:r w:rsidR="008E3B11" w:rsidRPr="00B1517A">
        <w:rPr>
          <w:rFonts w:ascii="Arial" w:hAnsi="Arial" w:cs="Arial"/>
          <w:color w:val="000000" w:themeColor="text1"/>
        </w:rPr>
        <w:t xml:space="preserve"> Personal de </w:t>
      </w:r>
      <w:proofErr w:type="spellStart"/>
      <w:r w:rsidR="008E3B11" w:rsidRPr="00B1517A">
        <w:rPr>
          <w:rFonts w:ascii="Arial" w:hAnsi="Arial" w:cs="Arial"/>
          <w:color w:val="000000" w:themeColor="text1"/>
        </w:rPr>
        <w:t>Protección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(PP</w:t>
      </w:r>
      <w:r w:rsidR="00F27AD2" w:rsidRPr="00B1517A">
        <w:rPr>
          <w:rFonts w:ascii="Arial" w:hAnsi="Arial" w:cs="Arial"/>
          <w:color w:val="000000" w:themeColor="text1"/>
        </w:rPr>
        <w:t>E</w:t>
      </w:r>
      <w:r w:rsidR="00A53401" w:rsidRP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por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sus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siglas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A53401">
        <w:rPr>
          <w:rFonts w:ascii="Arial" w:hAnsi="Arial" w:cs="Arial"/>
          <w:color w:val="000000" w:themeColor="text1"/>
        </w:rPr>
        <w:t>inglés</w:t>
      </w:r>
      <w:proofErr w:type="spellEnd"/>
      <w:r w:rsidRPr="00B1517A">
        <w:rPr>
          <w:rFonts w:ascii="Arial" w:hAnsi="Arial" w:cs="Arial"/>
          <w:color w:val="000000" w:themeColor="text1"/>
        </w:rPr>
        <w:t>) (</w:t>
      </w:r>
      <w:proofErr w:type="spellStart"/>
      <w:r w:rsidR="0067360E" w:rsidRPr="00B1517A">
        <w:rPr>
          <w:rFonts w:ascii="Arial" w:hAnsi="Arial" w:cs="Arial"/>
          <w:color w:val="000000" w:themeColor="text1"/>
        </w:rPr>
        <w:t>ver</w:t>
      </w:r>
      <w:proofErr w:type="spellEnd"/>
      <w:r w:rsidR="003C607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sección</w:t>
      </w:r>
      <w:proofErr w:type="spellEnd"/>
      <w:r w:rsidR="003C607C" w:rsidRPr="00B1517A">
        <w:rPr>
          <w:rFonts w:ascii="Arial" w:hAnsi="Arial" w:cs="Arial"/>
          <w:color w:val="000000" w:themeColor="text1"/>
        </w:rPr>
        <w:t xml:space="preserve"> 4.4)</w:t>
      </w:r>
      <w:r w:rsidR="0011525A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11525A" w:rsidRPr="00B1517A">
        <w:rPr>
          <w:rFonts w:ascii="Arial" w:hAnsi="Arial" w:cs="Arial"/>
          <w:color w:val="000000" w:themeColor="text1"/>
        </w:rPr>
        <w:t>conocimiento</w:t>
      </w:r>
      <w:proofErr w:type="spellEnd"/>
      <w:r w:rsidR="0011525A" w:rsidRPr="00B1517A">
        <w:rPr>
          <w:rFonts w:ascii="Arial" w:hAnsi="Arial" w:cs="Arial"/>
          <w:color w:val="000000" w:themeColor="text1"/>
        </w:rPr>
        <w:t xml:space="preserve"> total del </w:t>
      </w:r>
      <w:proofErr w:type="spellStart"/>
      <w:r w:rsidR="0011525A" w:rsidRPr="00B1517A">
        <w:rPr>
          <w:rFonts w:ascii="Arial" w:hAnsi="Arial" w:cs="Arial"/>
          <w:color w:val="000000" w:themeColor="text1"/>
        </w:rPr>
        <w:t>mismo</w:t>
      </w:r>
      <w:proofErr w:type="spellEnd"/>
      <w:r w:rsidR="003C607C" w:rsidRPr="00B1517A">
        <w:rPr>
          <w:rFonts w:ascii="Arial" w:hAnsi="Arial" w:cs="Arial"/>
          <w:color w:val="000000" w:themeColor="text1"/>
        </w:rPr>
        <w:t>.</w:t>
      </w:r>
      <w:r w:rsidRPr="00B1517A">
        <w:rPr>
          <w:rFonts w:ascii="Arial" w:hAnsi="Arial" w:cs="Arial"/>
          <w:color w:val="000000" w:themeColor="text1"/>
        </w:rPr>
        <w:t xml:space="preserve"> </w:t>
      </w:r>
    </w:p>
    <w:p w14:paraId="772AA953" w14:textId="7FD78DAD" w:rsidR="00E84A6F" w:rsidRPr="00B1517A" w:rsidRDefault="0067360E" w:rsidP="00E84A6F">
      <w:pPr>
        <w:numPr>
          <w:ilvl w:val="2"/>
          <w:numId w:val="17"/>
        </w:numPr>
        <w:tabs>
          <w:tab w:val="clear" w:pos="1440"/>
          <w:tab w:val="num" w:pos="1620"/>
        </w:tabs>
        <w:ind w:left="1620" w:hanging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Limpiar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(</w:t>
      </w:r>
      <w:proofErr w:type="spellStart"/>
      <w:r w:rsidR="00255FCF" w:rsidRPr="00B1517A">
        <w:rPr>
          <w:rFonts w:ascii="Arial" w:hAnsi="Arial" w:cs="Arial"/>
          <w:color w:val="000000" w:themeColor="text1"/>
        </w:rPr>
        <w:t>solamente</w:t>
      </w:r>
      <w:proofErr w:type="spellEnd"/>
      <w:r w:rsidR="00255FCF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55FCF" w:rsidRPr="00B1517A">
        <w:rPr>
          <w:rFonts w:ascii="Arial" w:hAnsi="Arial" w:cs="Arial"/>
          <w:color w:val="000000" w:themeColor="text1"/>
        </w:rPr>
        <w:t>realizado</w:t>
      </w:r>
      <w:proofErr w:type="spellEnd"/>
      <w:r w:rsidR="006555D4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6555D4" w:rsidRPr="00B1517A">
        <w:rPr>
          <w:rFonts w:ascii="Arial" w:hAnsi="Arial" w:cs="Arial"/>
          <w:color w:val="000000" w:themeColor="text1"/>
        </w:rPr>
        <w:t>por</w:t>
      </w:r>
      <w:proofErr w:type="spellEnd"/>
      <w:r w:rsidR="006555D4" w:rsidRPr="00B1517A">
        <w:rPr>
          <w:rFonts w:ascii="Arial" w:hAnsi="Arial" w:cs="Arial"/>
          <w:color w:val="000000" w:themeColor="text1"/>
        </w:rPr>
        <w:t xml:space="preserve"> personal </w:t>
      </w:r>
      <w:proofErr w:type="spellStart"/>
      <w:r w:rsidR="00A50F94" w:rsidRPr="00B1517A">
        <w:rPr>
          <w:rFonts w:ascii="Arial" w:hAnsi="Arial" w:cs="Arial"/>
          <w:color w:val="000000" w:themeColor="text1"/>
        </w:rPr>
        <w:t>entrenado</w:t>
      </w:r>
      <w:proofErr w:type="spellEnd"/>
      <w:r w:rsidR="006555D4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6555D4" w:rsidRPr="00B1517A">
        <w:rPr>
          <w:rFonts w:ascii="Arial" w:hAnsi="Arial" w:cs="Arial"/>
          <w:color w:val="000000" w:themeColor="text1"/>
        </w:rPr>
        <w:t>aprob</w:t>
      </w:r>
      <w:r w:rsidR="00255FCF" w:rsidRPr="00B1517A">
        <w:rPr>
          <w:rFonts w:ascii="Arial" w:hAnsi="Arial" w:cs="Arial"/>
          <w:color w:val="000000" w:themeColor="text1"/>
        </w:rPr>
        <w:t>ado</w:t>
      </w:r>
      <w:proofErr w:type="spellEnd"/>
      <w:r w:rsidR="00255FCF" w:rsidRPr="00B1517A">
        <w:rPr>
          <w:rFonts w:ascii="Arial" w:hAnsi="Arial" w:cs="Arial"/>
          <w:color w:val="000000" w:themeColor="text1"/>
        </w:rPr>
        <w:t xml:space="preserve">): </w:t>
      </w:r>
    </w:p>
    <w:p w14:paraId="3AAED1AF" w14:textId="0EC1B2C5" w:rsidR="00DF25D3" w:rsidRPr="00B1517A" w:rsidRDefault="00BA3583" w:rsidP="00E84A6F">
      <w:pPr>
        <w:numPr>
          <w:ilvl w:val="3"/>
          <w:numId w:val="17"/>
        </w:numPr>
        <w:tabs>
          <w:tab w:val="clear" w:pos="2160"/>
          <w:tab w:val="num" w:pos="2520"/>
        </w:tabs>
        <w:ind w:left="2520" w:hanging="90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Proteger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r w:rsidR="00C56F22" w:rsidRPr="00B1517A">
        <w:rPr>
          <w:rFonts w:ascii="Arial" w:hAnsi="Arial" w:cs="Arial"/>
          <w:color w:val="000000" w:themeColor="text1"/>
        </w:rPr>
        <w:t xml:space="preserve">el </w:t>
      </w:r>
      <w:proofErr w:type="spellStart"/>
      <w:r w:rsidR="00C56F22" w:rsidRPr="00B1517A">
        <w:rPr>
          <w:rFonts w:ascii="Arial" w:hAnsi="Arial" w:cs="Arial"/>
          <w:color w:val="000000" w:themeColor="text1"/>
        </w:rPr>
        <w:t>á</w:t>
      </w:r>
      <w:r w:rsidRPr="00B1517A">
        <w:rPr>
          <w:rFonts w:ascii="Arial" w:hAnsi="Arial" w:cs="Arial"/>
          <w:color w:val="000000" w:themeColor="text1"/>
        </w:rPr>
        <w:t>rea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para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evitar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B1517A">
        <w:rPr>
          <w:rFonts w:ascii="Arial" w:hAnsi="Arial" w:cs="Arial"/>
          <w:color w:val="000000" w:themeColor="text1"/>
        </w:rPr>
        <w:t>transferencia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patógenos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gramStart"/>
      <w:r w:rsidRPr="00B1517A">
        <w:rPr>
          <w:rFonts w:ascii="Arial" w:hAnsi="Arial" w:cs="Arial"/>
          <w:color w:val="000000" w:themeColor="text1"/>
        </w:rPr>
        <w:t>a</w:t>
      </w:r>
      <w:proofErr w:type="gram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otras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areas. </w:t>
      </w:r>
    </w:p>
    <w:p w14:paraId="5FAEFC37" w14:textId="1B93CD4D" w:rsidR="00DF25D3" w:rsidRPr="00B1517A" w:rsidRDefault="00BA3583" w:rsidP="00E84A6F">
      <w:pPr>
        <w:numPr>
          <w:ilvl w:val="3"/>
          <w:numId w:val="17"/>
        </w:numPr>
        <w:tabs>
          <w:tab w:val="clear" w:pos="2160"/>
          <w:tab w:val="num" w:pos="2520"/>
        </w:tabs>
        <w:ind w:left="2520" w:hanging="900"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t xml:space="preserve">Antes de </w:t>
      </w:r>
      <w:proofErr w:type="spellStart"/>
      <w:r w:rsidRPr="00B1517A">
        <w:rPr>
          <w:rFonts w:ascii="Arial" w:hAnsi="Arial" w:cs="Arial"/>
          <w:color w:val="000000" w:themeColor="text1"/>
        </w:rPr>
        <w:t>entrar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en el </w:t>
      </w:r>
      <w:proofErr w:type="spellStart"/>
      <w:r w:rsidR="00CF1EB1">
        <w:rPr>
          <w:rFonts w:ascii="Arial" w:hAnsi="Arial" w:cs="Arial"/>
          <w:color w:val="000000" w:themeColor="text1"/>
        </w:rPr>
        <w:t>á</w:t>
      </w:r>
      <w:r w:rsidRPr="00B1517A">
        <w:rPr>
          <w:rFonts w:ascii="Arial" w:hAnsi="Arial" w:cs="Arial"/>
          <w:color w:val="000000" w:themeColor="text1"/>
        </w:rPr>
        <w:t>rea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utilizar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Equipo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Personal de </w:t>
      </w:r>
      <w:proofErr w:type="spellStart"/>
      <w:r w:rsidRPr="00B1517A">
        <w:rPr>
          <w:rFonts w:ascii="Arial" w:hAnsi="Arial" w:cs="Arial"/>
          <w:color w:val="000000" w:themeColor="text1"/>
        </w:rPr>
        <w:t>Protección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(PP</w:t>
      </w:r>
      <w:r w:rsidR="00F27AD2" w:rsidRPr="00B1517A">
        <w:rPr>
          <w:rFonts w:ascii="Arial" w:hAnsi="Arial" w:cs="Arial"/>
          <w:color w:val="000000" w:themeColor="text1"/>
        </w:rPr>
        <w:t>E</w:t>
      </w:r>
      <w:r w:rsidR="00A53401" w:rsidRP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por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sus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siglas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A53401">
        <w:rPr>
          <w:rFonts w:ascii="Arial" w:hAnsi="Arial" w:cs="Arial"/>
          <w:color w:val="000000" w:themeColor="text1"/>
        </w:rPr>
        <w:t>inglés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B1517A">
        <w:rPr>
          <w:rFonts w:ascii="Arial" w:hAnsi="Arial" w:cs="Arial"/>
          <w:color w:val="000000" w:themeColor="text1"/>
        </w:rPr>
        <w:t>apropiado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. </w:t>
      </w:r>
      <w:r w:rsidR="000F1AE3" w:rsidRPr="00B1517A">
        <w:rPr>
          <w:rFonts w:ascii="Arial" w:hAnsi="Arial" w:cs="Arial"/>
          <w:color w:val="000000" w:themeColor="text1"/>
        </w:rPr>
        <w:t xml:space="preserve">El </w:t>
      </w:r>
      <w:proofErr w:type="spellStart"/>
      <w:r w:rsidR="000F1AE3" w:rsidRPr="00B1517A">
        <w:rPr>
          <w:rFonts w:ascii="Arial" w:hAnsi="Arial" w:cs="Arial"/>
          <w:color w:val="000000" w:themeColor="text1"/>
        </w:rPr>
        <w:t>Equipo</w:t>
      </w:r>
      <w:proofErr w:type="spellEnd"/>
      <w:r w:rsidR="000F1AE3" w:rsidRPr="00B1517A">
        <w:rPr>
          <w:rFonts w:ascii="Arial" w:hAnsi="Arial" w:cs="Arial"/>
          <w:color w:val="000000" w:themeColor="text1"/>
        </w:rPr>
        <w:t xml:space="preserve"> Personal de </w:t>
      </w:r>
      <w:proofErr w:type="spellStart"/>
      <w:r w:rsidR="000F1AE3" w:rsidRPr="00B1517A">
        <w:rPr>
          <w:rFonts w:ascii="Arial" w:hAnsi="Arial" w:cs="Arial"/>
          <w:color w:val="000000" w:themeColor="text1"/>
        </w:rPr>
        <w:t>Protección</w:t>
      </w:r>
      <w:proofErr w:type="spellEnd"/>
      <w:r w:rsidR="000F1AE3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F1AE3" w:rsidRPr="00B1517A">
        <w:rPr>
          <w:rFonts w:ascii="Arial" w:hAnsi="Arial" w:cs="Arial"/>
          <w:color w:val="000000" w:themeColor="text1"/>
        </w:rPr>
        <w:t>mínimo</w:t>
      </w:r>
      <w:proofErr w:type="spellEnd"/>
      <w:r w:rsidR="000F1AE3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F1AE3" w:rsidRPr="00B1517A">
        <w:rPr>
          <w:rFonts w:ascii="Arial" w:hAnsi="Arial" w:cs="Arial"/>
          <w:color w:val="000000" w:themeColor="text1"/>
        </w:rPr>
        <w:t>inluye</w:t>
      </w:r>
      <w:proofErr w:type="spellEnd"/>
      <w:r w:rsidR="000F1AE3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F1AE3" w:rsidRPr="00B1517A">
        <w:rPr>
          <w:rFonts w:ascii="Arial" w:hAnsi="Arial" w:cs="Arial"/>
          <w:color w:val="000000" w:themeColor="text1"/>
        </w:rPr>
        <w:t>guantes</w:t>
      </w:r>
      <w:proofErr w:type="spellEnd"/>
      <w:r w:rsidR="000F1AE3"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="000F1AE3" w:rsidRPr="00B1517A">
        <w:rPr>
          <w:rFonts w:ascii="Arial" w:hAnsi="Arial" w:cs="Arial"/>
          <w:color w:val="000000" w:themeColor="text1"/>
        </w:rPr>
        <w:t>protecci</w:t>
      </w:r>
      <w:r w:rsidR="00504232" w:rsidRPr="00B1517A">
        <w:rPr>
          <w:rFonts w:ascii="Arial" w:hAnsi="Arial" w:cs="Arial"/>
          <w:color w:val="000000" w:themeColor="text1"/>
        </w:rPr>
        <w:t>ó</w:t>
      </w:r>
      <w:r w:rsidR="000F1AE3" w:rsidRPr="00B1517A">
        <w:rPr>
          <w:rFonts w:ascii="Arial" w:hAnsi="Arial" w:cs="Arial"/>
          <w:color w:val="000000" w:themeColor="text1"/>
        </w:rPr>
        <w:t>n</w:t>
      </w:r>
      <w:proofErr w:type="spellEnd"/>
      <w:r w:rsidR="000F1AE3" w:rsidRPr="00B1517A">
        <w:rPr>
          <w:rFonts w:ascii="Arial" w:hAnsi="Arial" w:cs="Arial"/>
          <w:color w:val="000000" w:themeColor="text1"/>
        </w:rPr>
        <w:t xml:space="preserve"> ocular y </w:t>
      </w:r>
      <w:proofErr w:type="spellStart"/>
      <w:r w:rsidR="000F1AE3" w:rsidRPr="00B1517A">
        <w:rPr>
          <w:rFonts w:ascii="Arial" w:hAnsi="Arial" w:cs="Arial"/>
          <w:color w:val="000000" w:themeColor="text1"/>
        </w:rPr>
        <w:t>puede</w:t>
      </w:r>
      <w:proofErr w:type="spellEnd"/>
      <w:r w:rsidR="000F1AE3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F1AE3" w:rsidRPr="00B1517A">
        <w:rPr>
          <w:rFonts w:ascii="Arial" w:hAnsi="Arial" w:cs="Arial"/>
          <w:color w:val="000000" w:themeColor="text1"/>
        </w:rPr>
        <w:t>incluir</w:t>
      </w:r>
      <w:proofErr w:type="spellEnd"/>
      <w:r w:rsidR="000F1AE3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F1AE3" w:rsidRPr="00B1517A">
        <w:rPr>
          <w:rFonts w:ascii="Arial" w:hAnsi="Arial" w:cs="Arial"/>
          <w:color w:val="000000" w:themeColor="text1"/>
        </w:rPr>
        <w:t>uno</w:t>
      </w:r>
      <w:proofErr w:type="spellEnd"/>
      <w:r w:rsidR="000F1AE3" w:rsidRPr="00B1517A">
        <w:rPr>
          <w:rFonts w:ascii="Arial" w:hAnsi="Arial" w:cs="Arial"/>
          <w:color w:val="000000" w:themeColor="text1"/>
        </w:rPr>
        <w:t xml:space="preserve"> o </w:t>
      </w:r>
      <w:proofErr w:type="spellStart"/>
      <w:r w:rsidR="000F1AE3" w:rsidRPr="00B1517A">
        <w:rPr>
          <w:rFonts w:ascii="Arial" w:hAnsi="Arial" w:cs="Arial"/>
          <w:color w:val="000000" w:themeColor="text1"/>
        </w:rPr>
        <w:t>más</w:t>
      </w:r>
      <w:proofErr w:type="spellEnd"/>
      <w:r w:rsidR="000F1AE3" w:rsidRPr="00B1517A">
        <w:rPr>
          <w:rFonts w:ascii="Arial" w:hAnsi="Arial" w:cs="Arial"/>
          <w:color w:val="000000" w:themeColor="text1"/>
        </w:rPr>
        <w:t xml:space="preserve"> de los </w:t>
      </w:r>
      <w:proofErr w:type="spellStart"/>
      <w:r w:rsidR="000F1AE3" w:rsidRPr="00B1517A">
        <w:rPr>
          <w:rFonts w:ascii="Arial" w:hAnsi="Arial" w:cs="Arial"/>
          <w:color w:val="000000" w:themeColor="text1"/>
        </w:rPr>
        <w:t>siguentes</w:t>
      </w:r>
      <w:proofErr w:type="spellEnd"/>
      <w:r w:rsidR="000F1AE3" w:rsidRPr="00B1517A">
        <w:rPr>
          <w:rFonts w:ascii="Arial" w:hAnsi="Arial" w:cs="Arial"/>
          <w:color w:val="000000" w:themeColor="text1"/>
        </w:rPr>
        <w:t>:</w:t>
      </w:r>
      <w:r w:rsidRPr="00B1517A">
        <w:rPr>
          <w:rFonts w:ascii="Arial" w:hAnsi="Arial" w:cs="Arial"/>
          <w:color w:val="000000" w:themeColor="text1"/>
        </w:rPr>
        <w:t xml:space="preserve">  </w:t>
      </w:r>
    </w:p>
    <w:p w14:paraId="570EBB6C" w14:textId="46113DAB" w:rsidR="00DF25D3" w:rsidRPr="00B1517A" w:rsidRDefault="005C451F" w:rsidP="00E84A6F">
      <w:pPr>
        <w:numPr>
          <w:ilvl w:val="4"/>
          <w:numId w:val="17"/>
        </w:numPr>
        <w:tabs>
          <w:tab w:val="clear" w:pos="2520"/>
          <w:tab w:val="num" w:pos="3600"/>
        </w:tabs>
        <w:ind w:left="3600" w:hanging="108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Cubre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Zapatos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</w:p>
    <w:p w14:paraId="6B38F839" w14:textId="1E779E3E" w:rsidR="00DF25D3" w:rsidRPr="00B1517A" w:rsidRDefault="005C451F" w:rsidP="00E84A6F">
      <w:pPr>
        <w:numPr>
          <w:ilvl w:val="4"/>
          <w:numId w:val="17"/>
        </w:numPr>
        <w:tabs>
          <w:tab w:val="clear" w:pos="2520"/>
          <w:tab w:val="num" w:pos="3600"/>
        </w:tabs>
        <w:ind w:left="3600" w:hanging="108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Guantes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</w:p>
    <w:p w14:paraId="03978252" w14:textId="6DFE712F" w:rsidR="00DF25D3" w:rsidRPr="00B1517A" w:rsidRDefault="005C451F" w:rsidP="00E84A6F">
      <w:pPr>
        <w:numPr>
          <w:ilvl w:val="4"/>
          <w:numId w:val="17"/>
        </w:numPr>
        <w:tabs>
          <w:tab w:val="clear" w:pos="2520"/>
          <w:tab w:val="num" w:pos="3600"/>
        </w:tabs>
        <w:ind w:left="3600" w:hanging="1080"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t xml:space="preserve">Bata </w:t>
      </w:r>
    </w:p>
    <w:p w14:paraId="666F2E92" w14:textId="55490EE9" w:rsidR="00DF25D3" w:rsidRPr="00B1517A" w:rsidRDefault="005C451F" w:rsidP="00E84A6F">
      <w:pPr>
        <w:numPr>
          <w:ilvl w:val="4"/>
          <w:numId w:val="17"/>
        </w:numPr>
        <w:tabs>
          <w:tab w:val="clear" w:pos="2520"/>
          <w:tab w:val="num" w:pos="3600"/>
        </w:tabs>
        <w:ind w:left="3600" w:hanging="108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Guantes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la Mano </w:t>
      </w:r>
    </w:p>
    <w:p w14:paraId="525A8C60" w14:textId="6ECDDDC7" w:rsidR="00DF25D3" w:rsidRPr="00B1517A" w:rsidRDefault="00AF4576" w:rsidP="00E84A6F">
      <w:pPr>
        <w:numPr>
          <w:ilvl w:val="4"/>
          <w:numId w:val="17"/>
        </w:numPr>
        <w:tabs>
          <w:tab w:val="clear" w:pos="2520"/>
          <w:tab w:val="num" w:pos="3600"/>
        </w:tabs>
        <w:ind w:left="3600" w:hanging="108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Máscara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f</w:t>
      </w:r>
      <w:r w:rsidR="005C451F" w:rsidRPr="00B1517A">
        <w:rPr>
          <w:rFonts w:ascii="Arial" w:hAnsi="Arial" w:cs="Arial"/>
          <w:color w:val="000000" w:themeColor="text1"/>
        </w:rPr>
        <w:t xml:space="preserve">acial / </w:t>
      </w:r>
      <w:r w:rsidRPr="00B1517A">
        <w:rPr>
          <w:rFonts w:ascii="Arial" w:hAnsi="Arial" w:cs="Arial"/>
          <w:color w:val="000000" w:themeColor="text1"/>
        </w:rPr>
        <w:t>protector facial</w:t>
      </w:r>
      <w:r w:rsidR="005C451F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5C451F" w:rsidRPr="00B1517A">
        <w:rPr>
          <w:rFonts w:ascii="Arial" w:hAnsi="Arial" w:cs="Arial"/>
          <w:color w:val="000000" w:themeColor="text1"/>
        </w:rPr>
        <w:t>protección</w:t>
      </w:r>
      <w:proofErr w:type="spellEnd"/>
      <w:r w:rsidR="005C451F" w:rsidRPr="00B1517A">
        <w:rPr>
          <w:rFonts w:ascii="Arial" w:hAnsi="Arial" w:cs="Arial"/>
          <w:color w:val="000000" w:themeColor="text1"/>
        </w:rPr>
        <w:t xml:space="preserve"> </w:t>
      </w:r>
      <w:r w:rsidRPr="00B1517A">
        <w:rPr>
          <w:rFonts w:ascii="Arial" w:hAnsi="Arial" w:cs="Arial"/>
          <w:color w:val="000000" w:themeColor="text1"/>
        </w:rPr>
        <w:t>ocular</w:t>
      </w:r>
      <w:r w:rsidR="005C451F" w:rsidRPr="00B1517A">
        <w:rPr>
          <w:rFonts w:ascii="Arial" w:hAnsi="Arial" w:cs="Arial"/>
          <w:color w:val="000000" w:themeColor="text1"/>
        </w:rPr>
        <w:t xml:space="preserve"> </w:t>
      </w:r>
    </w:p>
    <w:p w14:paraId="76C829F2" w14:textId="1C551DDB" w:rsidR="00DF25D3" w:rsidRPr="00B1517A" w:rsidRDefault="00C1050F" w:rsidP="00E84A6F">
      <w:pPr>
        <w:numPr>
          <w:ilvl w:val="3"/>
          <w:numId w:val="17"/>
        </w:numPr>
        <w:tabs>
          <w:tab w:val="clear" w:pos="2160"/>
          <w:tab w:val="num" w:pos="1620"/>
          <w:tab w:val="num" w:pos="2520"/>
        </w:tabs>
        <w:ind w:left="2520" w:hanging="90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Elimin</w:t>
      </w:r>
      <w:r w:rsidR="000C5FAA" w:rsidRPr="00B1517A">
        <w:rPr>
          <w:rFonts w:ascii="Arial" w:hAnsi="Arial" w:cs="Arial"/>
          <w:color w:val="000000" w:themeColor="text1"/>
        </w:rPr>
        <w:t>ar</w:t>
      </w:r>
      <w:proofErr w:type="spellEnd"/>
      <w:r w:rsidR="000C5FA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C5FAA" w:rsidRPr="00B1517A">
        <w:rPr>
          <w:rFonts w:ascii="Arial" w:hAnsi="Arial" w:cs="Arial"/>
          <w:color w:val="000000" w:themeColor="text1"/>
        </w:rPr>
        <w:t>todos</w:t>
      </w:r>
      <w:proofErr w:type="spellEnd"/>
      <w:r w:rsidR="000C5FAA" w:rsidRPr="00B1517A">
        <w:rPr>
          <w:rFonts w:ascii="Arial" w:hAnsi="Arial" w:cs="Arial"/>
          <w:color w:val="000000" w:themeColor="text1"/>
        </w:rPr>
        <w:t xml:space="preserve"> los </w:t>
      </w:r>
      <w:proofErr w:type="spellStart"/>
      <w:r w:rsidR="000C5FAA" w:rsidRPr="00B1517A">
        <w:rPr>
          <w:rFonts w:ascii="Arial" w:hAnsi="Arial" w:cs="Arial"/>
          <w:color w:val="000000" w:themeColor="text1"/>
        </w:rPr>
        <w:t>artículos</w:t>
      </w:r>
      <w:proofErr w:type="spellEnd"/>
      <w:r w:rsidR="000C5FA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C5FAA" w:rsidRPr="00B1517A">
        <w:rPr>
          <w:rFonts w:ascii="Arial" w:hAnsi="Arial" w:cs="Arial"/>
          <w:color w:val="000000" w:themeColor="text1"/>
        </w:rPr>
        <w:t>grandes</w:t>
      </w:r>
      <w:proofErr w:type="spellEnd"/>
      <w:r w:rsidR="000C5FAA" w:rsidRPr="00B1517A">
        <w:rPr>
          <w:rFonts w:ascii="Arial" w:hAnsi="Arial" w:cs="Arial"/>
          <w:color w:val="000000" w:themeColor="text1"/>
        </w:rPr>
        <w:t xml:space="preserve"> del </w:t>
      </w:r>
      <w:proofErr w:type="spellStart"/>
      <w:r w:rsidR="00455922" w:rsidRPr="00B1517A">
        <w:rPr>
          <w:rFonts w:ascii="Arial" w:hAnsi="Arial" w:cs="Arial"/>
          <w:color w:val="000000" w:themeColor="text1"/>
        </w:rPr>
        <w:t>á</w:t>
      </w:r>
      <w:r w:rsidR="000C5FAA" w:rsidRPr="00B1517A">
        <w:rPr>
          <w:rFonts w:ascii="Arial" w:hAnsi="Arial" w:cs="Arial"/>
          <w:color w:val="000000" w:themeColor="text1"/>
        </w:rPr>
        <w:t>rea</w:t>
      </w:r>
      <w:proofErr w:type="spellEnd"/>
      <w:r w:rsidR="000C5FAA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0C5FAA" w:rsidRPr="00B1517A">
        <w:rPr>
          <w:rFonts w:ascii="Arial" w:hAnsi="Arial" w:cs="Arial"/>
          <w:color w:val="000000" w:themeColor="text1"/>
        </w:rPr>
        <w:t>limpiar</w:t>
      </w:r>
      <w:proofErr w:type="spellEnd"/>
      <w:r w:rsidR="000C5FAA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0C5FAA" w:rsidRPr="00B1517A">
        <w:rPr>
          <w:rFonts w:ascii="Arial" w:hAnsi="Arial" w:cs="Arial"/>
          <w:color w:val="000000" w:themeColor="text1"/>
        </w:rPr>
        <w:t>colocarlos</w:t>
      </w:r>
      <w:proofErr w:type="spellEnd"/>
      <w:r w:rsidR="000C5FAA" w:rsidRPr="00B1517A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0C5FAA" w:rsidRPr="00B1517A">
        <w:rPr>
          <w:rFonts w:ascii="Arial" w:hAnsi="Arial" w:cs="Arial"/>
          <w:color w:val="000000" w:themeColor="text1"/>
        </w:rPr>
        <w:t>una</w:t>
      </w:r>
      <w:proofErr w:type="spellEnd"/>
      <w:r w:rsidR="000C5FA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C5FAA" w:rsidRPr="00B1517A">
        <w:rPr>
          <w:rFonts w:ascii="Arial" w:hAnsi="Arial" w:cs="Arial"/>
          <w:color w:val="000000" w:themeColor="text1"/>
        </w:rPr>
        <w:t>bolsa</w:t>
      </w:r>
      <w:proofErr w:type="spellEnd"/>
      <w:r w:rsidR="000C5FAA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0C5FAA" w:rsidRPr="00B1517A">
        <w:rPr>
          <w:rFonts w:ascii="Arial" w:hAnsi="Arial" w:cs="Arial"/>
          <w:color w:val="000000" w:themeColor="text1"/>
        </w:rPr>
        <w:t>basura</w:t>
      </w:r>
      <w:proofErr w:type="spellEnd"/>
      <w:r w:rsidR="000C5FA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C5FAA" w:rsidRPr="00B1517A">
        <w:rPr>
          <w:rFonts w:ascii="Arial" w:hAnsi="Arial" w:cs="Arial"/>
          <w:color w:val="000000" w:themeColor="text1"/>
        </w:rPr>
        <w:t>marcada</w:t>
      </w:r>
      <w:proofErr w:type="spellEnd"/>
      <w:r w:rsidR="000C5FAA" w:rsidRPr="00B1517A">
        <w:rPr>
          <w:rFonts w:ascii="Arial" w:hAnsi="Arial" w:cs="Arial"/>
          <w:color w:val="000000" w:themeColor="text1"/>
        </w:rPr>
        <w:t xml:space="preserve"> </w:t>
      </w:r>
      <w:r w:rsidR="00D646B0" w:rsidRPr="00B1517A">
        <w:rPr>
          <w:rFonts w:ascii="Arial" w:hAnsi="Arial" w:cs="Arial"/>
          <w:color w:val="000000" w:themeColor="text1"/>
        </w:rPr>
        <w:t xml:space="preserve">de </w:t>
      </w:r>
      <w:proofErr w:type="spellStart"/>
      <w:r w:rsidR="00D646B0" w:rsidRPr="00B1517A">
        <w:rPr>
          <w:rFonts w:ascii="Arial" w:hAnsi="Arial" w:cs="Arial"/>
          <w:color w:val="000000" w:themeColor="text1"/>
        </w:rPr>
        <w:t>peligro</w:t>
      </w:r>
      <w:proofErr w:type="spellEnd"/>
      <w:r w:rsidR="00D646B0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D646B0" w:rsidRPr="00B1517A">
        <w:rPr>
          <w:rFonts w:ascii="Arial" w:hAnsi="Arial" w:cs="Arial"/>
          <w:color w:val="000000" w:themeColor="text1"/>
        </w:rPr>
        <w:t>biológico</w:t>
      </w:r>
      <w:proofErr w:type="spellEnd"/>
      <w:r w:rsidR="000C5FAA" w:rsidRPr="00B1517A">
        <w:rPr>
          <w:rFonts w:ascii="Arial" w:hAnsi="Arial" w:cs="Arial"/>
          <w:color w:val="000000" w:themeColor="text1"/>
        </w:rPr>
        <w:t xml:space="preserve">. </w:t>
      </w:r>
    </w:p>
    <w:p w14:paraId="77FE1867" w14:textId="3DCF69B1" w:rsidR="00DF25D3" w:rsidRPr="00B1517A" w:rsidRDefault="009E2DE2" w:rsidP="00E84A6F">
      <w:pPr>
        <w:numPr>
          <w:ilvl w:val="3"/>
          <w:numId w:val="17"/>
        </w:numPr>
        <w:tabs>
          <w:tab w:val="clear" w:pos="2160"/>
          <w:tab w:val="num" w:pos="1620"/>
          <w:tab w:val="num" w:pos="2520"/>
        </w:tabs>
        <w:ind w:left="2520" w:hanging="90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Aplicar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absorbente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al </w:t>
      </w:r>
      <w:proofErr w:type="spellStart"/>
      <w:r w:rsidR="001C6AEA" w:rsidRPr="00B1517A">
        <w:rPr>
          <w:rFonts w:ascii="Arial" w:hAnsi="Arial" w:cs="Arial"/>
          <w:color w:val="000000" w:themeColor="text1"/>
        </w:rPr>
        <w:t>á</w:t>
      </w:r>
      <w:r w:rsidRPr="00B1517A">
        <w:rPr>
          <w:rFonts w:ascii="Arial" w:hAnsi="Arial" w:cs="Arial"/>
          <w:color w:val="000000" w:themeColor="text1"/>
        </w:rPr>
        <w:t>rea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para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absorber </w:t>
      </w:r>
      <w:proofErr w:type="spellStart"/>
      <w:r w:rsidRPr="00B1517A">
        <w:rPr>
          <w:rFonts w:ascii="Arial" w:hAnsi="Arial" w:cs="Arial"/>
          <w:color w:val="000000" w:themeColor="text1"/>
        </w:rPr>
        <w:t>todo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B1517A">
        <w:rPr>
          <w:rFonts w:ascii="Arial" w:hAnsi="Arial" w:cs="Arial"/>
          <w:color w:val="000000" w:themeColor="text1"/>
        </w:rPr>
        <w:t>líquido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. </w:t>
      </w:r>
    </w:p>
    <w:p w14:paraId="69FB3268" w14:textId="3D65ABBE" w:rsidR="00DF25D3" w:rsidRPr="00B1517A" w:rsidRDefault="00D5416C" w:rsidP="00E84A6F">
      <w:pPr>
        <w:numPr>
          <w:ilvl w:val="3"/>
          <w:numId w:val="17"/>
        </w:numPr>
        <w:tabs>
          <w:tab w:val="clear" w:pos="2160"/>
          <w:tab w:val="num" w:pos="1620"/>
          <w:tab w:val="num" w:pos="2520"/>
        </w:tabs>
        <w:ind w:left="2520" w:hanging="90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Una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vez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que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B1517A">
        <w:rPr>
          <w:rFonts w:ascii="Arial" w:hAnsi="Arial" w:cs="Arial"/>
          <w:color w:val="000000" w:themeColor="text1"/>
        </w:rPr>
        <w:t>absorbente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ha </w:t>
      </w:r>
      <w:proofErr w:type="spellStart"/>
      <w:r w:rsidRPr="00B1517A">
        <w:rPr>
          <w:rFonts w:ascii="Arial" w:hAnsi="Arial" w:cs="Arial"/>
          <w:color w:val="000000" w:themeColor="text1"/>
        </w:rPr>
        <w:t>tenido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tiempo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para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923BB4" w:rsidRPr="00B1517A">
        <w:rPr>
          <w:rFonts w:ascii="Arial" w:hAnsi="Arial" w:cs="Arial"/>
          <w:color w:val="000000" w:themeColor="text1"/>
        </w:rPr>
        <w:t>trabajar</w:t>
      </w:r>
      <w:proofErr w:type="spellEnd"/>
      <w:r w:rsidR="00923BB4" w:rsidRPr="00B1517A">
        <w:rPr>
          <w:rFonts w:ascii="Arial" w:hAnsi="Arial" w:cs="Arial"/>
          <w:color w:val="000000" w:themeColor="text1"/>
        </w:rPr>
        <w:t xml:space="preserve"> de forma </w:t>
      </w:r>
      <w:proofErr w:type="spellStart"/>
      <w:r w:rsidRPr="00B1517A">
        <w:rPr>
          <w:rFonts w:ascii="Arial" w:hAnsi="Arial" w:cs="Arial"/>
          <w:color w:val="000000" w:themeColor="text1"/>
        </w:rPr>
        <w:t>efectiv</w:t>
      </w:r>
      <w:r w:rsidR="00923BB4" w:rsidRPr="00B1517A">
        <w:rPr>
          <w:rFonts w:ascii="Arial" w:hAnsi="Arial" w:cs="Arial"/>
          <w:color w:val="000000" w:themeColor="text1"/>
        </w:rPr>
        <w:t>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="000A0BAC" w:rsidRPr="00B1517A">
        <w:rPr>
          <w:rFonts w:ascii="Arial" w:hAnsi="Arial" w:cs="Arial"/>
          <w:color w:val="000000" w:themeColor="text1"/>
        </w:rPr>
        <w:t>eliminar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B1517A">
        <w:rPr>
          <w:rFonts w:ascii="Arial" w:hAnsi="Arial" w:cs="Arial"/>
          <w:color w:val="000000" w:themeColor="text1"/>
        </w:rPr>
        <w:t>absorbente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A0BAC" w:rsidRPr="00B1517A">
        <w:rPr>
          <w:rFonts w:ascii="Arial" w:hAnsi="Arial" w:cs="Arial"/>
          <w:color w:val="000000" w:themeColor="text1"/>
        </w:rPr>
        <w:t>contaminado</w:t>
      </w:r>
      <w:proofErr w:type="spellEnd"/>
      <w:r w:rsidR="000A0BAC" w:rsidRPr="00B1517A">
        <w:rPr>
          <w:rFonts w:ascii="Arial" w:hAnsi="Arial" w:cs="Arial"/>
          <w:color w:val="000000" w:themeColor="text1"/>
        </w:rPr>
        <w:t xml:space="preserve"> en la </w:t>
      </w:r>
      <w:proofErr w:type="spellStart"/>
      <w:r w:rsidR="000A0BAC" w:rsidRPr="00B1517A">
        <w:rPr>
          <w:rFonts w:ascii="Arial" w:hAnsi="Arial" w:cs="Arial"/>
          <w:color w:val="000000" w:themeColor="text1"/>
        </w:rPr>
        <w:t>m</w:t>
      </w:r>
      <w:r w:rsidRPr="00B1517A">
        <w:rPr>
          <w:rFonts w:ascii="Arial" w:hAnsi="Arial" w:cs="Arial"/>
          <w:color w:val="000000" w:themeColor="text1"/>
        </w:rPr>
        <w:t>i</w:t>
      </w:r>
      <w:r w:rsidR="000A0BAC" w:rsidRPr="00B1517A">
        <w:rPr>
          <w:rFonts w:ascii="Arial" w:hAnsi="Arial" w:cs="Arial"/>
          <w:color w:val="000000" w:themeColor="text1"/>
        </w:rPr>
        <w:t>s</w:t>
      </w:r>
      <w:r w:rsidRPr="00B1517A">
        <w:rPr>
          <w:rFonts w:ascii="Arial" w:hAnsi="Arial" w:cs="Arial"/>
          <w:color w:val="000000" w:themeColor="text1"/>
        </w:rPr>
        <w:t>ma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bolsa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</w:t>
      </w:r>
      <w:r w:rsidR="000A0BA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A0BAC" w:rsidRPr="00B1517A">
        <w:rPr>
          <w:rFonts w:ascii="Arial" w:hAnsi="Arial" w:cs="Arial"/>
          <w:color w:val="000000" w:themeColor="text1"/>
        </w:rPr>
        <w:t>basura</w:t>
      </w:r>
      <w:proofErr w:type="spellEnd"/>
      <w:r w:rsidR="000A0BA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A0BAC" w:rsidRPr="00B1517A">
        <w:rPr>
          <w:rFonts w:ascii="Arial" w:hAnsi="Arial" w:cs="Arial"/>
          <w:color w:val="000000" w:themeColor="text1"/>
        </w:rPr>
        <w:t>marcada</w:t>
      </w:r>
      <w:proofErr w:type="spellEnd"/>
      <w:r w:rsidR="000A0BAC" w:rsidRPr="00B1517A">
        <w:rPr>
          <w:rFonts w:ascii="Arial" w:hAnsi="Arial" w:cs="Arial"/>
          <w:color w:val="000000" w:themeColor="text1"/>
        </w:rPr>
        <w:t xml:space="preserve"> </w:t>
      </w:r>
      <w:r w:rsidR="00032960" w:rsidRPr="00B1517A">
        <w:rPr>
          <w:rFonts w:ascii="Arial" w:hAnsi="Arial" w:cs="Arial"/>
          <w:color w:val="000000" w:themeColor="text1"/>
        </w:rPr>
        <w:t xml:space="preserve">de </w:t>
      </w:r>
      <w:proofErr w:type="spellStart"/>
      <w:r w:rsidR="00032960" w:rsidRPr="00B1517A">
        <w:rPr>
          <w:rFonts w:ascii="Arial" w:hAnsi="Arial" w:cs="Arial"/>
          <w:color w:val="000000" w:themeColor="text1"/>
        </w:rPr>
        <w:t>peligro</w:t>
      </w:r>
      <w:proofErr w:type="spellEnd"/>
      <w:r w:rsidR="00032960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032960" w:rsidRPr="00B1517A">
        <w:rPr>
          <w:rFonts w:ascii="Arial" w:hAnsi="Arial" w:cs="Arial"/>
          <w:color w:val="000000" w:themeColor="text1"/>
        </w:rPr>
        <w:t>biológico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B1517A">
        <w:rPr>
          <w:rFonts w:ascii="Arial" w:hAnsi="Arial" w:cs="Arial"/>
          <w:color w:val="000000" w:themeColor="text1"/>
        </w:rPr>
        <w:t>Utilizar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una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segunda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bolsa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si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B1517A">
        <w:rPr>
          <w:rFonts w:ascii="Arial" w:hAnsi="Arial" w:cs="Arial"/>
          <w:color w:val="000000" w:themeColor="text1"/>
        </w:rPr>
        <w:t>primera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B1517A">
        <w:rPr>
          <w:rFonts w:ascii="Arial" w:hAnsi="Arial" w:cs="Arial"/>
          <w:color w:val="000000" w:themeColor="text1"/>
        </w:rPr>
        <w:t>llena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m</w:t>
      </w:r>
      <w:r w:rsidR="00E84609" w:rsidRPr="00B1517A">
        <w:rPr>
          <w:rFonts w:ascii="Arial" w:hAnsi="Arial" w:cs="Arial"/>
          <w:color w:val="000000" w:themeColor="text1"/>
        </w:rPr>
        <w:t>á</w:t>
      </w:r>
      <w:r w:rsidRPr="00B1517A">
        <w:rPr>
          <w:rFonts w:ascii="Arial" w:hAnsi="Arial" w:cs="Arial"/>
          <w:color w:val="000000" w:themeColor="text1"/>
        </w:rPr>
        <w:t>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B1517A">
        <w:rPr>
          <w:rFonts w:ascii="Arial" w:hAnsi="Arial" w:cs="Arial"/>
          <w:color w:val="000000" w:themeColor="text1"/>
        </w:rPr>
        <w:t>mitad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. </w:t>
      </w:r>
    </w:p>
    <w:p w14:paraId="64C9BDE2" w14:textId="2CB1460B" w:rsidR="00DF25D3" w:rsidRPr="00B1517A" w:rsidRDefault="0024462A" w:rsidP="00E84A6F">
      <w:pPr>
        <w:numPr>
          <w:ilvl w:val="3"/>
          <w:numId w:val="17"/>
        </w:numPr>
        <w:tabs>
          <w:tab w:val="clear" w:pos="2160"/>
          <w:tab w:val="num" w:pos="1620"/>
          <w:tab w:val="num" w:pos="2520"/>
        </w:tabs>
        <w:ind w:left="2520" w:hanging="900"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t xml:space="preserve">Con </w:t>
      </w:r>
      <w:proofErr w:type="spellStart"/>
      <w:r w:rsidRPr="00B1517A">
        <w:rPr>
          <w:rFonts w:ascii="Arial" w:hAnsi="Arial" w:cs="Arial"/>
          <w:color w:val="000000" w:themeColor="text1"/>
        </w:rPr>
        <w:t>detergente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limpieza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lavar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B1517A">
        <w:rPr>
          <w:rFonts w:ascii="Arial" w:hAnsi="Arial" w:cs="Arial"/>
          <w:color w:val="000000" w:themeColor="text1"/>
        </w:rPr>
        <w:t>superficie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del </w:t>
      </w:r>
      <w:proofErr w:type="spellStart"/>
      <w:r w:rsidR="00D10942" w:rsidRPr="00B1517A">
        <w:rPr>
          <w:rFonts w:ascii="Arial" w:hAnsi="Arial" w:cs="Arial"/>
          <w:color w:val="000000" w:themeColor="text1"/>
        </w:rPr>
        <w:t>á</w:t>
      </w:r>
      <w:r w:rsidRPr="00B1517A">
        <w:rPr>
          <w:rFonts w:ascii="Arial" w:hAnsi="Arial" w:cs="Arial"/>
          <w:color w:val="000000" w:themeColor="text1"/>
        </w:rPr>
        <w:t>rea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contaminada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B1517A">
        <w:rPr>
          <w:rFonts w:ascii="Arial" w:hAnsi="Arial" w:cs="Arial"/>
          <w:color w:val="000000" w:themeColor="text1"/>
        </w:rPr>
        <w:t>Todos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los </w:t>
      </w:r>
      <w:proofErr w:type="spellStart"/>
      <w:r w:rsidRPr="00B1517A">
        <w:rPr>
          <w:rFonts w:ascii="Arial" w:hAnsi="Arial" w:cs="Arial"/>
          <w:color w:val="000000" w:themeColor="text1"/>
        </w:rPr>
        <w:t>trapos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1517A">
        <w:rPr>
          <w:rFonts w:ascii="Arial" w:hAnsi="Arial" w:cs="Arial"/>
          <w:color w:val="000000" w:themeColor="text1"/>
        </w:rPr>
        <w:t>cabezas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mapo</w:t>
      </w:r>
      <w:proofErr w:type="spellEnd"/>
      <w:r w:rsidR="00165F9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65F99" w:rsidRPr="00B1517A">
        <w:rPr>
          <w:rFonts w:ascii="Arial" w:hAnsi="Arial" w:cs="Arial"/>
          <w:color w:val="000000" w:themeColor="text1"/>
        </w:rPr>
        <w:t>deben</w:t>
      </w:r>
      <w:proofErr w:type="spellEnd"/>
      <w:r w:rsidR="00165F99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165F99" w:rsidRPr="00B1517A">
        <w:rPr>
          <w:rFonts w:ascii="Arial" w:hAnsi="Arial" w:cs="Arial"/>
          <w:color w:val="000000" w:themeColor="text1"/>
        </w:rPr>
        <w:t>ser</w:t>
      </w:r>
      <w:proofErr w:type="spellEnd"/>
      <w:r w:rsidR="00165F9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65F99" w:rsidRPr="00B1517A">
        <w:rPr>
          <w:rFonts w:ascii="Arial" w:hAnsi="Arial" w:cs="Arial"/>
          <w:color w:val="000000" w:themeColor="text1"/>
        </w:rPr>
        <w:t>eliminado</w:t>
      </w:r>
      <w:proofErr w:type="spellEnd"/>
      <w:r w:rsidR="00165F99" w:rsidRPr="00B1517A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165F99" w:rsidRPr="00B1517A">
        <w:rPr>
          <w:rFonts w:ascii="Arial" w:hAnsi="Arial" w:cs="Arial"/>
          <w:color w:val="000000" w:themeColor="text1"/>
        </w:rPr>
        <w:t>bolsas</w:t>
      </w:r>
      <w:proofErr w:type="spellEnd"/>
      <w:r w:rsidR="00165F99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165F99" w:rsidRPr="00B1517A">
        <w:rPr>
          <w:rFonts w:ascii="Arial" w:hAnsi="Arial" w:cs="Arial"/>
          <w:color w:val="000000" w:themeColor="text1"/>
        </w:rPr>
        <w:t>basuras</w:t>
      </w:r>
      <w:proofErr w:type="spellEnd"/>
      <w:r w:rsidR="00165F9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65F99" w:rsidRPr="00B1517A">
        <w:rPr>
          <w:rFonts w:ascii="Arial" w:hAnsi="Arial" w:cs="Arial"/>
          <w:color w:val="000000" w:themeColor="text1"/>
        </w:rPr>
        <w:t>marcadas</w:t>
      </w:r>
      <w:proofErr w:type="spellEnd"/>
      <w:r w:rsidR="00165F99" w:rsidRPr="00B1517A">
        <w:rPr>
          <w:rFonts w:ascii="Arial" w:hAnsi="Arial" w:cs="Arial"/>
          <w:color w:val="000000" w:themeColor="text1"/>
        </w:rPr>
        <w:t xml:space="preserve"> </w:t>
      </w:r>
      <w:r w:rsidR="004C3CAB" w:rsidRPr="00B1517A">
        <w:rPr>
          <w:rFonts w:ascii="Arial" w:hAnsi="Arial" w:cs="Arial"/>
          <w:color w:val="000000" w:themeColor="text1"/>
        </w:rPr>
        <w:t xml:space="preserve">de </w:t>
      </w:r>
      <w:proofErr w:type="spellStart"/>
      <w:r w:rsidR="004C3CAB" w:rsidRPr="00B1517A">
        <w:rPr>
          <w:rFonts w:ascii="Arial" w:hAnsi="Arial" w:cs="Arial"/>
          <w:color w:val="000000" w:themeColor="text1"/>
        </w:rPr>
        <w:t>peligro</w:t>
      </w:r>
      <w:proofErr w:type="spellEnd"/>
      <w:r w:rsidR="004C3CA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4C3CAB" w:rsidRPr="00B1517A">
        <w:rPr>
          <w:rFonts w:ascii="Arial" w:hAnsi="Arial" w:cs="Arial"/>
          <w:color w:val="000000" w:themeColor="text1"/>
        </w:rPr>
        <w:t>biológico</w:t>
      </w:r>
      <w:proofErr w:type="spellEnd"/>
      <w:r w:rsidR="00165F99" w:rsidRPr="00B1517A">
        <w:rPr>
          <w:rFonts w:ascii="Arial" w:hAnsi="Arial" w:cs="Arial"/>
          <w:color w:val="000000" w:themeColor="text1"/>
        </w:rPr>
        <w:t>.</w:t>
      </w:r>
      <w:r w:rsidR="00E36E26" w:rsidRPr="00B1517A">
        <w:rPr>
          <w:rFonts w:ascii="Arial" w:hAnsi="Arial" w:cs="Arial"/>
          <w:color w:val="000000" w:themeColor="text1"/>
        </w:rPr>
        <w:t xml:space="preserve"> </w:t>
      </w:r>
    </w:p>
    <w:p w14:paraId="2A867BD7" w14:textId="70CDA0B7" w:rsidR="00DF25D3" w:rsidRPr="00B1517A" w:rsidRDefault="0063139F" w:rsidP="00E84A6F">
      <w:pPr>
        <w:numPr>
          <w:ilvl w:val="3"/>
          <w:numId w:val="17"/>
        </w:numPr>
        <w:tabs>
          <w:tab w:val="clear" w:pos="2160"/>
          <w:tab w:val="num" w:pos="1620"/>
          <w:tab w:val="num" w:pos="2520"/>
        </w:tabs>
        <w:ind w:left="2520" w:hanging="90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Una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vez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que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toda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B1517A">
        <w:rPr>
          <w:rFonts w:ascii="Arial" w:hAnsi="Arial" w:cs="Arial"/>
          <w:color w:val="000000" w:themeColor="text1"/>
        </w:rPr>
        <w:t>basura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1517A">
        <w:rPr>
          <w:rFonts w:ascii="Arial" w:hAnsi="Arial" w:cs="Arial"/>
          <w:color w:val="000000" w:themeColor="text1"/>
        </w:rPr>
        <w:t>artículos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B1517A">
        <w:rPr>
          <w:rFonts w:ascii="Arial" w:hAnsi="Arial" w:cs="Arial"/>
          <w:color w:val="000000" w:themeColor="text1"/>
        </w:rPr>
        <w:t>absorbentes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contaminados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B1517A">
        <w:rPr>
          <w:rFonts w:ascii="Arial" w:hAnsi="Arial" w:cs="Arial"/>
          <w:color w:val="000000" w:themeColor="text1"/>
        </w:rPr>
        <w:t>han</w:t>
      </w:r>
      <w:proofErr w:type="spellEnd"/>
      <w:proofErr w:type="gram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sido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colocados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en </w:t>
      </w:r>
      <w:proofErr w:type="spellStart"/>
      <w:r w:rsidRPr="00B1517A">
        <w:rPr>
          <w:rFonts w:ascii="Arial" w:hAnsi="Arial" w:cs="Arial"/>
          <w:color w:val="000000" w:themeColor="text1"/>
        </w:rPr>
        <w:t>bolsas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basura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marcadas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r w:rsidR="003928A6" w:rsidRPr="00B1517A">
        <w:rPr>
          <w:rFonts w:ascii="Arial" w:hAnsi="Arial" w:cs="Arial"/>
          <w:color w:val="000000" w:themeColor="text1"/>
        </w:rPr>
        <w:t xml:space="preserve">de </w:t>
      </w:r>
      <w:proofErr w:type="spellStart"/>
      <w:r w:rsidR="003928A6" w:rsidRPr="00B1517A">
        <w:rPr>
          <w:rFonts w:ascii="Arial" w:hAnsi="Arial" w:cs="Arial"/>
          <w:color w:val="000000" w:themeColor="text1"/>
        </w:rPr>
        <w:t>peligro</w:t>
      </w:r>
      <w:proofErr w:type="spellEnd"/>
      <w:r w:rsidR="003928A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3928A6" w:rsidRPr="00B1517A">
        <w:rPr>
          <w:rFonts w:ascii="Arial" w:hAnsi="Arial" w:cs="Arial"/>
          <w:color w:val="000000" w:themeColor="text1"/>
        </w:rPr>
        <w:t>biológico</w:t>
      </w:r>
      <w:proofErr w:type="spellEnd"/>
      <w:r w:rsidR="003928A6" w:rsidRPr="00B1517A">
        <w:rPr>
          <w:rFonts w:ascii="Arial" w:hAnsi="Arial" w:cs="Arial"/>
          <w:color w:val="000000" w:themeColor="text1"/>
        </w:rPr>
        <w:t xml:space="preserve"> </w:t>
      </w:r>
      <w:r w:rsidRPr="00B1517A">
        <w:rPr>
          <w:rFonts w:ascii="Arial" w:hAnsi="Arial" w:cs="Arial"/>
          <w:color w:val="000000" w:themeColor="text1"/>
        </w:rPr>
        <w:t xml:space="preserve">y la </w:t>
      </w:r>
      <w:proofErr w:type="spellStart"/>
      <w:r w:rsidRPr="00B1517A">
        <w:rPr>
          <w:rFonts w:ascii="Arial" w:hAnsi="Arial" w:cs="Arial"/>
          <w:color w:val="000000" w:themeColor="text1"/>
        </w:rPr>
        <w:t>limpieza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se ha </w:t>
      </w:r>
      <w:proofErr w:type="spellStart"/>
      <w:r w:rsidRPr="00B1517A">
        <w:rPr>
          <w:rFonts w:ascii="Arial" w:hAnsi="Arial" w:cs="Arial"/>
          <w:color w:val="000000" w:themeColor="text1"/>
        </w:rPr>
        <w:t>completado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r w:rsidR="00D604FD" w:rsidRPr="00B1517A">
        <w:rPr>
          <w:rFonts w:ascii="Arial" w:hAnsi="Arial" w:cs="Arial"/>
          <w:color w:val="000000" w:themeColor="text1"/>
        </w:rPr>
        <w:t>DESINFECTAR</w:t>
      </w:r>
      <w:r w:rsidRPr="00B1517A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B1517A">
        <w:rPr>
          <w:rFonts w:ascii="Arial" w:hAnsi="Arial" w:cs="Arial"/>
          <w:color w:val="000000" w:themeColor="text1"/>
        </w:rPr>
        <w:t>área</w:t>
      </w:r>
      <w:proofErr w:type="spellEnd"/>
      <w:r w:rsidR="00770714" w:rsidRPr="00B1517A">
        <w:rPr>
          <w:rFonts w:ascii="Arial" w:hAnsi="Arial" w:cs="Arial"/>
          <w:color w:val="000000" w:themeColor="text1"/>
        </w:rPr>
        <w:t xml:space="preserve"> con </w:t>
      </w:r>
      <w:proofErr w:type="spellStart"/>
      <w:r w:rsidR="00770714" w:rsidRPr="00B1517A">
        <w:rPr>
          <w:rFonts w:ascii="Arial" w:hAnsi="Arial" w:cs="Arial"/>
          <w:color w:val="000000" w:themeColor="text1"/>
        </w:rPr>
        <w:t>desinfectante</w:t>
      </w:r>
      <w:proofErr w:type="spellEnd"/>
      <w:r w:rsidR="00770714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70714" w:rsidRPr="00B1517A">
        <w:rPr>
          <w:rFonts w:ascii="Arial" w:hAnsi="Arial" w:cs="Arial"/>
          <w:color w:val="000000" w:themeColor="text1"/>
        </w:rPr>
        <w:t>aprobado</w:t>
      </w:r>
      <w:proofErr w:type="spellEnd"/>
      <w:r w:rsidR="00770714" w:rsidRPr="00B1517A">
        <w:rPr>
          <w:rFonts w:ascii="Arial" w:hAnsi="Arial" w:cs="Arial"/>
          <w:color w:val="000000" w:themeColor="text1"/>
        </w:rPr>
        <w:t xml:space="preserve"> o </w:t>
      </w:r>
      <w:proofErr w:type="spellStart"/>
      <w:r w:rsidR="00770714" w:rsidRPr="00B1517A">
        <w:rPr>
          <w:rFonts w:ascii="Arial" w:hAnsi="Arial" w:cs="Arial"/>
          <w:color w:val="000000" w:themeColor="text1"/>
        </w:rPr>
        <w:t>blanqueador</w:t>
      </w:r>
      <w:proofErr w:type="spellEnd"/>
      <w:r w:rsidR="009C614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9C614C" w:rsidRPr="00B1517A">
        <w:rPr>
          <w:rFonts w:ascii="Arial" w:hAnsi="Arial" w:cs="Arial"/>
          <w:color w:val="000000" w:themeColor="text1"/>
        </w:rPr>
        <w:t>doméstico</w:t>
      </w:r>
      <w:proofErr w:type="spellEnd"/>
      <w:r w:rsidR="00770714" w:rsidRPr="00B1517A">
        <w:rPr>
          <w:rFonts w:ascii="Arial" w:hAnsi="Arial" w:cs="Arial"/>
          <w:color w:val="000000" w:themeColor="text1"/>
        </w:rPr>
        <w:t xml:space="preserve"> a </w:t>
      </w:r>
      <w:proofErr w:type="spellStart"/>
      <w:r w:rsidR="00770714" w:rsidRPr="00B1517A">
        <w:rPr>
          <w:rFonts w:ascii="Arial" w:hAnsi="Arial" w:cs="Arial"/>
          <w:color w:val="000000" w:themeColor="text1"/>
        </w:rPr>
        <w:t>una</w:t>
      </w:r>
      <w:proofErr w:type="spellEnd"/>
      <w:r w:rsidR="00770714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70714" w:rsidRPr="00B1517A">
        <w:rPr>
          <w:rFonts w:ascii="Arial" w:hAnsi="Arial" w:cs="Arial"/>
          <w:color w:val="000000" w:themeColor="text1"/>
        </w:rPr>
        <w:t>proporción</w:t>
      </w:r>
      <w:proofErr w:type="spellEnd"/>
      <w:r w:rsidR="00770714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6D102E" w:rsidRPr="00B1517A">
        <w:rPr>
          <w:rFonts w:ascii="Arial" w:hAnsi="Arial" w:cs="Arial"/>
          <w:color w:val="000000" w:themeColor="text1"/>
        </w:rPr>
        <w:t>mezclada</w:t>
      </w:r>
      <w:proofErr w:type="spellEnd"/>
      <w:r w:rsidR="006D102E" w:rsidRPr="00B1517A">
        <w:rPr>
          <w:rFonts w:ascii="Arial" w:hAnsi="Arial" w:cs="Arial"/>
          <w:color w:val="000000" w:themeColor="text1"/>
        </w:rPr>
        <w:t xml:space="preserve"> </w:t>
      </w:r>
      <w:r w:rsidR="00770714" w:rsidRPr="00B1517A">
        <w:rPr>
          <w:rFonts w:ascii="Arial" w:hAnsi="Arial" w:cs="Arial"/>
          <w:color w:val="000000" w:themeColor="text1"/>
        </w:rPr>
        <w:t xml:space="preserve">de 1:10. NO </w:t>
      </w:r>
      <w:proofErr w:type="spellStart"/>
      <w:r w:rsidR="00770714" w:rsidRPr="00B1517A">
        <w:rPr>
          <w:rFonts w:ascii="Arial" w:hAnsi="Arial" w:cs="Arial"/>
          <w:color w:val="000000" w:themeColor="text1"/>
        </w:rPr>
        <w:t>seque</w:t>
      </w:r>
      <w:proofErr w:type="spellEnd"/>
      <w:r w:rsidR="00770714" w:rsidRPr="00B1517A">
        <w:rPr>
          <w:rFonts w:ascii="Arial" w:hAnsi="Arial" w:cs="Arial"/>
          <w:color w:val="000000" w:themeColor="text1"/>
        </w:rPr>
        <w:t xml:space="preserve"> con </w:t>
      </w:r>
      <w:proofErr w:type="spellStart"/>
      <w:r w:rsidR="00770714" w:rsidRPr="00B1517A">
        <w:rPr>
          <w:rFonts w:ascii="Arial" w:hAnsi="Arial" w:cs="Arial"/>
          <w:color w:val="000000" w:themeColor="text1"/>
        </w:rPr>
        <w:t>trapo</w:t>
      </w:r>
      <w:proofErr w:type="spellEnd"/>
      <w:r w:rsidR="00770714" w:rsidRPr="00B1517A"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770714" w:rsidRPr="00B1517A">
        <w:rPr>
          <w:rFonts w:ascii="Arial" w:hAnsi="Arial" w:cs="Arial"/>
          <w:color w:val="000000" w:themeColor="text1"/>
        </w:rPr>
        <w:t>deje</w:t>
      </w:r>
      <w:proofErr w:type="spellEnd"/>
      <w:r w:rsidR="00770714" w:rsidRPr="00B1517A">
        <w:rPr>
          <w:rFonts w:ascii="Arial" w:hAnsi="Arial" w:cs="Arial"/>
          <w:color w:val="000000" w:themeColor="text1"/>
        </w:rPr>
        <w:t xml:space="preserve"> SECAR AL AIRE. </w:t>
      </w:r>
    </w:p>
    <w:p w14:paraId="0449C0CC" w14:textId="6C19E584" w:rsidR="00DF25D3" w:rsidRPr="00B1517A" w:rsidRDefault="008E3B11" w:rsidP="00E84A6F">
      <w:pPr>
        <w:numPr>
          <w:ilvl w:val="2"/>
          <w:numId w:val="17"/>
        </w:numPr>
        <w:tabs>
          <w:tab w:val="clear" w:pos="1440"/>
          <w:tab w:val="num" w:pos="1620"/>
        </w:tabs>
        <w:ind w:left="1620" w:hanging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Procedimiento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Depués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Limpiar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</w:p>
    <w:p w14:paraId="3AD1C813" w14:textId="04EAC572" w:rsidR="00963F35" w:rsidRPr="00B1517A" w:rsidRDefault="008E3B11" w:rsidP="006D102E">
      <w:pPr>
        <w:numPr>
          <w:ilvl w:val="3"/>
          <w:numId w:val="17"/>
        </w:numPr>
        <w:tabs>
          <w:tab w:val="clear" w:pos="2160"/>
          <w:tab w:val="num" w:pos="1620"/>
          <w:tab w:val="num" w:pos="2520"/>
        </w:tabs>
        <w:ind w:left="2520" w:hanging="900"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t xml:space="preserve">ANTES de remover el </w:t>
      </w:r>
      <w:proofErr w:type="spellStart"/>
      <w:r w:rsidRPr="00B1517A">
        <w:rPr>
          <w:rFonts w:ascii="Arial" w:hAnsi="Arial" w:cs="Arial"/>
          <w:color w:val="000000" w:themeColor="text1"/>
        </w:rPr>
        <w:t>Equipo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Personal de </w:t>
      </w:r>
      <w:proofErr w:type="spellStart"/>
      <w:r w:rsidRPr="00B1517A">
        <w:rPr>
          <w:rFonts w:ascii="Arial" w:hAnsi="Arial" w:cs="Arial"/>
          <w:color w:val="000000" w:themeColor="text1"/>
        </w:rPr>
        <w:t>Protección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(PP</w:t>
      </w:r>
      <w:r w:rsidR="004B1A4E" w:rsidRPr="00B1517A">
        <w:rPr>
          <w:rFonts w:ascii="Arial" w:hAnsi="Arial" w:cs="Arial"/>
          <w:color w:val="000000" w:themeColor="text1"/>
        </w:rPr>
        <w:t>E</w:t>
      </w:r>
      <w:r w:rsidR="00A53401" w:rsidRP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por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sus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siglas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A53401">
        <w:rPr>
          <w:rFonts w:ascii="Arial" w:hAnsi="Arial" w:cs="Arial"/>
          <w:color w:val="000000" w:themeColor="text1"/>
        </w:rPr>
        <w:t>inglés</w:t>
      </w:r>
      <w:proofErr w:type="spellEnd"/>
      <w:r w:rsidRPr="00B1517A">
        <w:rPr>
          <w:rFonts w:ascii="Arial" w:hAnsi="Arial" w:cs="Arial"/>
          <w:color w:val="000000" w:themeColor="text1"/>
        </w:rPr>
        <w:t>)</w:t>
      </w:r>
      <w:r w:rsidR="005920E3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colocar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todos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 los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equipos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utilizados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 en la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limpieza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 /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saneamiento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 (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palos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mapo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baldes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cubos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agua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etc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) en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bolsas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basu</w:t>
      </w:r>
      <w:r w:rsidR="00963F35" w:rsidRPr="00B1517A">
        <w:rPr>
          <w:rFonts w:ascii="Arial" w:hAnsi="Arial" w:cs="Arial"/>
          <w:color w:val="000000" w:themeColor="text1"/>
        </w:rPr>
        <w:t>ra</w:t>
      </w:r>
      <w:proofErr w:type="spellEnd"/>
      <w:r w:rsidR="00963F3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963F35" w:rsidRPr="00B1517A">
        <w:rPr>
          <w:rFonts w:ascii="Arial" w:hAnsi="Arial" w:cs="Arial"/>
          <w:color w:val="000000" w:themeColor="text1"/>
        </w:rPr>
        <w:t>marcadas</w:t>
      </w:r>
      <w:proofErr w:type="spellEnd"/>
      <w:r w:rsidR="00963F35" w:rsidRPr="00B1517A">
        <w:rPr>
          <w:rFonts w:ascii="Arial" w:hAnsi="Arial" w:cs="Arial"/>
          <w:color w:val="000000" w:themeColor="text1"/>
        </w:rPr>
        <w:t xml:space="preserve"> </w:t>
      </w:r>
      <w:r w:rsidR="00830157" w:rsidRPr="00B1517A">
        <w:rPr>
          <w:rFonts w:ascii="Arial" w:hAnsi="Arial" w:cs="Arial"/>
          <w:color w:val="000000" w:themeColor="text1"/>
        </w:rPr>
        <w:t xml:space="preserve">de </w:t>
      </w:r>
      <w:proofErr w:type="spellStart"/>
      <w:r w:rsidR="00830157" w:rsidRPr="00B1517A">
        <w:rPr>
          <w:rFonts w:ascii="Arial" w:hAnsi="Arial" w:cs="Arial"/>
          <w:color w:val="000000" w:themeColor="text1"/>
        </w:rPr>
        <w:t>peligro</w:t>
      </w:r>
      <w:proofErr w:type="spellEnd"/>
      <w:r w:rsidR="00830157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30157" w:rsidRPr="00B1517A">
        <w:rPr>
          <w:rFonts w:ascii="Arial" w:hAnsi="Arial" w:cs="Arial"/>
          <w:color w:val="000000" w:themeColor="text1"/>
        </w:rPr>
        <w:t>bilógico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 </w:t>
      </w:r>
      <w:r w:rsidR="004B1A4E" w:rsidRPr="00B1517A">
        <w:rPr>
          <w:rFonts w:ascii="Arial" w:hAnsi="Arial" w:cs="Arial"/>
          <w:color w:val="000000" w:themeColor="text1"/>
        </w:rPr>
        <w:t xml:space="preserve">y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sellar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doble</w:t>
      </w:r>
      <w:proofErr w:type="spellEnd"/>
      <w:r w:rsidR="00F4603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036" w:rsidRPr="00B1517A">
        <w:rPr>
          <w:rFonts w:ascii="Arial" w:hAnsi="Arial" w:cs="Arial"/>
          <w:color w:val="000000" w:themeColor="text1"/>
        </w:rPr>
        <w:t>bolsa</w:t>
      </w:r>
      <w:proofErr w:type="spellEnd"/>
      <w:r w:rsidR="00F46036" w:rsidRPr="00B1517A">
        <w:rPr>
          <w:rFonts w:ascii="Arial" w:hAnsi="Arial" w:cs="Arial"/>
          <w:color w:val="000000" w:themeColor="text1"/>
        </w:rPr>
        <w:t>.</w:t>
      </w:r>
      <w:r w:rsidR="006D102E" w:rsidRPr="00B1517A">
        <w:rPr>
          <w:rFonts w:ascii="Arial" w:hAnsi="Arial" w:cs="Arial"/>
          <w:color w:val="000000" w:themeColor="text1"/>
        </w:rPr>
        <w:t xml:space="preserve"> </w:t>
      </w:r>
    </w:p>
    <w:p w14:paraId="7930E119" w14:textId="4418C4BA" w:rsidR="0057555B" w:rsidRPr="00B1517A" w:rsidRDefault="00F46036" w:rsidP="0057555B">
      <w:pPr>
        <w:numPr>
          <w:ilvl w:val="4"/>
          <w:numId w:val="17"/>
        </w:numPr>
        <w:ind w:left="2520" w:firstLine="0"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t xml:space="preserve">El </w:t>
      </w:r>
      <w:proofErr w:type="spellStart"/>
      <w:r w:rsidRPr="00B1517A">
        <w:rPr>
          <w:rFonts w:ascii="Arial" w:hAnsi="Arial" w:cs="Arial"/>
          <w:color w:val="000000" w:themeColor="text1"/>
        </w:rPr>
        <w:t>equipo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que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no sea </w:t>
      </w:r>
      <w:proofErr w:type="spellStart"/>
      <w:r w:rsidRPr="00B1517A">
        <w:rPr>
          <w:rFonts w:ascii="Arial" w:hAnsi="Arial" w:cs="Arial"/>
          <w:color w:val="000000" w:themeColor="text1"/>
        </w:rPr>
        <w:t>designado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‘</w:t>
      </w:r>
      <w:proofErr w:type="spellStart"/>
      <w:r w:rsidRPr="00B1517A">
        <w:rPr>
          <w:rFonts w:ascii="Arial" w:hAnsi="Arial" w:cs="Arial"/>
          <w:color w:val="000000" w:themeColor="text1"/>
        </w:rPr>
        <w:t>desechable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’ </w:t>
      </w:r>
      <w:proofErr w:type="spellStart"/>
      <w:r w:rsidRPr="00B1517A">
        <w:rPr>
          <w:rFonts w:ascii="Arial" w:hAnsi="Arial" w:cs="Arial"/>
          <w:color w:val="000000" w:themeColor="text1"/>
        </w:rPr>
        <w:t>puede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limpiarse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B1517A">
        <w:rPr>
          <w:rFonts w:ascii="Arial" w:hAnsi="Arial" w:cs="Arial"/>
          <w:color w:val="000000" w:themeColor="text1"/>
        </w:rPr>
        <w:t>desinfectarse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siguiendo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las</w:t>
      </w:r>
      <w:proofErr w:type="spellEnd"/>
      <w:r w:rsidR="00963F3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963F35" w:rsidRPr="00B1517A">
        <w:rPr>
          <w:rFonts w:ascii="Arial" w:hAnsi="Arial" w:cs="Arial"/>
          <w:color w:val="000000" w:themeColor="text1"/>
        </w:rPr>
        <w:t>prácticas</w:t>
      </w:r>
      <w:proofErr w:type="spellEnd"/>
      <w:r w:rsidR="00963F3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963F35" w:rsidRPr="00B1517A">
        <w:rPr>
          <w:rFonts w:ascii="Arial" w:hAnsi="Arial" w:cs="Arial"/>
          <w:color w:val="000000" w:themeColor="text1"/>
        </w:rPr>
        <w:t>adecuadas</w:t>
      </w:r>
      <w:proofErr w:type="spellEnd"/>
      <w:r w:rsidR="00963F35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963F35" w:rsidRPr="00B1517A">
        <w:rPr>
          <w:rFonts w:ascii="Arial" w:hAnsi="Arial" w:cs="Arial"/>
          <w:color w:val="000000" w:themeColor="text1"/>
        </w:rPr>
        <w:t>saneami</w:t>
      </w:r>
      <w:r w:rsidRPr="00B1517A">
        <w:rPr>
          <w:rFonts w:ascii="Arial" w:hAnsi="Arial" w:cs="Arial"/>
          <w:color w:val="000000" w:themeColor="text1"/>
        </w:rPr>
        <w:t>e</w:t>
      </w:r>
      <w:r w:rsidR="00963F35" w:rsidRPr="00B1517A">
        <w:rPr>
          <w:rFonts w:ascii="Arial" w:hAnsi="Arial" w:cs="Arial"/>
          <w:color w:val="000000" w:themeColor="text1"/>
        </w:rPr>
        <w:t>n</w:t>
      </w:r>
      <w:r w:rsidRPr="00B1517A">
        <w:rPr>
          <w:rFonts w:ascii="Arial" w:hAnsi="Arial" w:cs="Arial"/>
          <w:color w:val="000000" w:themeColor="text1"/>
        </w:rPr>
        <w:t>to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. </w:t>
      </w:r>
    </w:p>
    <w:p w14:paraId="64323DEB" w14:textId="0B7EF11E" w:rsidR="00B1517A" w:rsidRPr="00B1517A" w:rsidRDefault="00274710" w:rsidP="00E84A6F">
      <w:pPr>
        <w:numPr>
          <w:ilvl w:val="3"/>
          <w:numId w:val="17"/>
        </w:numPr>
        <w:tabs>
          <w:tab w:val="clear" w:pos="2160"/>
          <w:tab w:val="num" w:pos="1620"/>
          <w:tab w:val="num" w:pos="2520"/>
        </w:tabs>
        <w:ind w:left="2520" w:hanging="900"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t xml:space="preserve">Remover </w:t>
      </w:r>
      <w:proofErr w:type="spellStart"/>
      <w:r w:rsidRPr="00B1517A">
        <w:rPr>
          <w:rFonts w:ascii="Arial" w:hAnsi="Arial" w:cs="Arial"/>
          <w:color w:val="000000" w:themeColor="text1"/>
        </w:rPr>
        <w:t>todo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B1517A">
        <w:rPr>
          <w:rFonts w:ascii="Arial" w:hAnsi="Arial" w:cs="Arial"/>
          <w:color w:val="000000" w:themeColor="text1"/>
        </w:rPr>
        <w:t>Equipo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Personal de </w:t>
      </w:r>
      <w:proofErr w:type="spellStart"/>
      <w:r w:rsidRPr="00B1517A">
        <w:rPr>
          <w:rFonts w:ascii="Arial" w:hAnsi="Arial" w:cs="Arial"/>
          <w:color w:val="000000" w:themeColor="text1"/>
        </w:rPr>
        <w:t>Protección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(PP</w:t>
      </w:r>
      <w:r w:rsidR="002755E9" w:rsidRPr="00B1517A">
        <w:rPr>
          <w:rFonts w:ascii="Arial" w:hAnsi="Arial" w:cs="Arial"/>
          <w:color w:val="000000" w:themeColor="text1"/>
        </w:rPr>
        <w:t>E</w:t>
      </w:r>
      <w:r w:rsidR="00A53401" w:rsidRP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por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sus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siglas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A53401">
        <w:rPr>
          <w:rFonts w:ascii="Arial" w:hAnsi="Arial" w:cs="Arial"/>
          <w:color w:val="000000" w:themeColor="text1"/>
        </w:rPr>
        <w:t>inglés</w:t>
      </w:r>
      <w:proofErr w:type="spellEnd"/>
      <w:r w:rsidR="00180BAB" w:rsidRPr="00B1517A">
        <w:rPr>
          <w:rFonts w:ascii="Arial" w:hAnsi="Arial" w:cs="Arial"/>
          <w:color w:val="000000" w:themeColor="text1"/>
        </w:rPr>
        <w:t xml:space="preserve">) y </w:t>
      </w:r>
      <w:proofErr w:type="spellStart"/>
      <w:r w:rsidR="00180BAB" w:rsidRPr="00B1517A">
        <w:rPr>
          <w:rFonts w:ascii="Arial" w:hAnsi="Arial" w:cs="Arial"/>
          <w:color w:val="000000" w:themeColor="text1"/>
        </w:rPr>
        <w:t>colocar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en </w:t>
      </w:r>
      <w:proofErr w:type="spellStart"/>
      <w:r w:rsidRPr="00B1517A">
        <w:rPr>
          <w:rFonts w:ascii="Arial" w:hAnsi="Arial" w:cs="Arial"/>
          <w:color w:val="000000" w:themeColor="text1"/>
        </w:rPr>
        <w:t>bolsas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basura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marcadas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r w:rsidR="002755E9" w:rsidRPr="00B1517A">
        <w:rPr>
          <w:rFonts w:ascii="Arial" w:hAnsi="Arial" w:cs="Arial"/>
          <w:color w:val="000000" w:themeColor="text1"/>
        </w:rPr>
        <w:t xml:space="preserve">de </w:t>
      </w:r>
      <w:proofErr w:type="spellStart"/>
      <w:r w:rsidR="002755E9" w:rsidRPr="00B1517A">
        <w:rPr>
          <w:rFonts w:ascii="Arial" w:hAnsi="Arial" w:cs="Arial"/>
          <w:color w:val="000000" w:themeColor="text1"/>
        </w:rPr>
        <w:t>peligro</w:t>
      </w:r>
      <w:proofErr w:type="spellEnd"/>
      <w:r w:rsidR="002755E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755E9" w:rsidRPr="00B1517A">
        <w:rPr>
          <w:rFonts w:ascii="Arial" w:hAnsi="Arial" w:cs="Arial"/>
          <w:color w:val="000000" w:themeColor="text1"/>
        </w:rPr>
        <w:t>biológico</w:t>
      </w:r>
      <w:proofErr w:type="spellEnd"/>
      <w:r w:rsidR="002755E9" w:rsidRPr="00B1517A">
        <w:rPr>
          <w:rFonts w:ascii="Arial" w:hAnsi="Arial" w:cs="Arial"/>
          <w:color w:val="000000" w:themeColor="text1"/>
        </w:rPr>
        <w:t xml:space="preserve"> </w:t>
      </w:r>
      <w:r w:rsidRPr="00B1517A">
        <w:rPr>
          <w:rFonts w:ascii="Arial" w:hAnsi="Arial" w:cs="Arial"/>
          <w:color w:val="000000" w:themeColor="text1"/>
        </w:rPr>
        <w:t xml:space="preserve">y </w:t>
      </w:r>
      <w:proofErr w:type="spellStart"/>
      <w:r w:rsidRPr="00B1517A">
        <w:rPr>
          <w:rFonts w:ascii="Arial" w:hAnsi="Arial" w:cs="Arial"/>
          <w:color w:val="000000" w:themeColor="text1"/>
        </w:rPr>
        <w:t>sellar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todas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las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bolsas</w:t>
      </w:r>
      <w:proofErr w:type="spellEnd"/>
      <w:r w:rsidRPr="00B1517A">
        <w:rPr>
          <w:rFonts w:ascii="Arial" w:hAnsi="Arial" w:cs="Arial"/>
          <w:color w:val="000000" w:themeColor="text1"/>
        </w:rPr>
        <w:t>.</w:t>
      </w:r>
      <w:r w:rsidR="00DC70F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DC70F9" w:rsidRPr="00B1517A">
        <w:rPr>
          <w:rFonts w:ascii="Arial" w:hAnsi="Arial" w:cs="Arial"/>
          <w:color w:val="000000" w:themeColor="text1"/>
        </w:rPr>
        <w:t>Colocar</w:t>
      </w:r>
      <w:proofErr w:type="spellEnd"/>
      <w:r w:rsidR="00DC70F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DC70F9" w:rsidRPr="00B1517A">
        <w:rPr>
          <w:rFonts w:ascii="Arial" w:hAnsi="Arial" w:cs="Arial"/>
          <w:color w:val="000000" w:themeColor="text1"/>
        </w:rPr>
        <w:t>todas</w:t>
      </w:r>
      <w:proofErr w:type="spellEnd"/>
      <w:r w:rsidR="00DC70F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DC70F9" w:rsidRPr="00B1517A">
        <w:rPr>
          <w:rFonts w:ascii="Arial" w:hAnsi="Arial" w:cs="Arial"/>
          <w:color w:val="000000" w:themeColor="text1"/>
        </w:rPr>
        <w:t>las</w:t>
      </w:r>
      <w:proofErr w:type="spellEnd"/>
      <w:r w:rsidR="00DC70F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DC70F9" w:rsidRPr="00B1517A">
        <w:rPr>
          <w:rFonts w:ascii="Arial" w:hAnsi="Arial" w:cs="Arial"/>
          <w:color w:val="000000" w:themeColor="text1"/>
        </w:rPr>
        <w:t>bolsas</w:t>
      </w:r>
      <w:proofErr w:type="spellEnd"/>
      <w:r w:rsidR="00DC70F9" w:rsidRPr="00B1517A">
        <w:rPr>
          <w:rFonts w:ascii="Arial" w:hAnsi="Arial" w:cs="Arial"/>
          <w:color w:val="000000" w:themeColor="text1"/>
        </w:rPr>
        <w:t xml:space="preserve"> con </w:t>
      </w:r>
      <w:proofErr w:type="spellStart"/>
      <w:r w:rsidR="002755E9" w:rsidRPr="00B1517A">
        <w:rPr>
          <w:rFonts w:ascii="Arial" w:hAnsi="Arial" w:cs="Arial"/>
          <w:color w:val="000000" w:themeColor="text1"/>
        </w:rPr>
        <w:t>marcado</w:t>
      </w:r>
      <w:proofErr w:type="spellEnd"/>
      <w:r w:rsidR="002755E9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2755E9" w:rsidRPr="00B1517A">
        <w:rPr>
          <w:rFonts w:ascii="Arial" w:hAnsi="Arial" w:cs="Arial"/>
          <w:color w:val="000000" w:themeColor="text1"/>
        </w:rPr>
        <w:t>peligro</w:t>
      </w:r>
      <w:proofErr w:type="spellEnd"/>
      <w:r w:rsidR="002755E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755E9" w:rsidRPr="00B1517A">
        <w:rPr>
          <w:rFonts w:ascii="Arial" w:hAnsi="Arial" w:cs="Arial"/>
          <w:color w:val="000000" w:themeColor="text1"/>
        </w:rPr>
        <w:t>biológico</w:t>
      </w:r>
      <w:proofErr w:type="spellEnd"/>
      <w:r w:rsidR="002755E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DC70F9" w:rsidRPr="00B1517A">
        <w:rPr>
          <w:rFonts w:ascii="Arial" w:hAnsi="Arial" w:cs="Arial"/>
          <w:color w:val="000000" w:themeColor="text1"/>
        </w:rPr>
        <w:t>dentro</w:t>
      </w:r>
      <w:proofErr w:type="spellEnd"/>
      <w:r w:rsidR="00DC70F9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DC70F9" w:rsidRPr="00B1517A">
        <w:rPr>
          <w:rFonts w:ascii="Arial" w:hAnsi="Arial" w:cs="Arial"/>
          <w:color w:val="000000" w:themeColor="text1"/>
        </w:rPr>
        <w:t>otra</w:t>
      </w:r>
      <w:proofErr w:type="spellEnd"/>
      <w:r w:rsidR="00DC70F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DC70F9" w:rsidRPr="00B1517A">
        <w:rPr>
          <w:rFonts w:ascii="Arial" w:hAnsi="Arial" w:cs="Arial"/>
          <w:color w:val="000000" w:themeColor="text1"/>
        </w:rPr>
        <w:t>bolsa</w:t>
      </w:r>
      <w:proofErr w:type="spellEnd"/>
      <w:r w:rsidR="00DC70F9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DC70F9" w:rsidRPr="00B1517A">
        <w:rPr>
          <w:rFonts w:ascii="Arial" w:hAnsi="Arial" w:cs="Arial"/>
          <w:color w:val="000000" w:themeColor="text1"/>
        </w:rPr>
        <w:t>basura</w:t>
      </w:r>
      <w:proofErr w:type="spellEnd"/>
      <w:r w:rsidR="00DC70F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DC70F9" w:rsidRPr="00B1517A">
        <w:rPr>
          <w:rFonts w:ascii="Arial" w:hAnsi="Arial" w:cs="Arial"/>
          <w:color w:val="000000" w:themeColor="text1"/>
        </w:rPr>
        <w:t>marcada</w:t>
      </w:r>
      <w:proofErr w:type="spellEnd"/>
      <w:r w:rsidR="00DC70F9" w:rsidRPr="00B1517A">
        <w:rPr>
          <w:rFonts w:ascii="Arial" w:hAnsi="Arial" w:cs="Arial"/>
          <w:color w:val="000000" w:themeColor="text1"/>
        </w:rPr>
        <w:t xml:space="preserve"> </w:t>
      </w:r>
      <w:r w:rsidR="002755E9" w:rsidRPr="00B1517A">
        <w:rPr>
          <w:rFonts w:ascii="Arial" w:hAnsi="Arial" w:cs="Arial"/>
          <w:color w:val="000000" w:themeColor="text1"/>
        </w:rPr>
        <w:t xml:space="preserve">de </w:t>
      </w:r>
      <w:proofErr w:type="spellStart"/>
      <w:r w:rsidR="002755E9" w:rsidRPr="00B1517A">
        <w:rPr>
          <w:rFonts w:ascii="Arial" w:hAnsi="Arial" w:cs="Arial"/>
          <w:color w:val="000000" w:themeColor="text1"/>
        </w:rPr>
        <w:t>peligro</w:t>
      </w:r>
      <w:proofErr w:type="spellEnd"/>
      <w:r w:rsidR="002755E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755E9" w:rsidRPr="00B1517A">
        <w:rPr>
          <w:rFonts w:ascii="Arial" w:hAnsi="Arial" w:cs="Arial"/>
          <w:color w:val="000000" w:themeColor="text1"/>
        </w:rPr>
        <w:t>biológico</w:t>
      </w:r>
      <w:proofErr w:type="spellEnd"/>
      <w:r w:rsidR="002755E9" w:rsidRPr="00B1517A">
        <w:rPr>
          <w:rFonts w:ascii="Arial" w:hAnsi="Arial" w:cs="Arial"/>
          <w:color w:val="000000" w:themeColor="text1"/>
        </w:rPr>
        <w:t xml:space="preserve"> </w:t>
      </w:r>
      <w:r w:rsidR="00DC70F9" w:rsidRPr="00B1517A">
        <w:rPr>
          <w:rFonts w:ascii="Arial" w:hAnsi="Arial" w:cs="Arial"/>
          <w:color w:val="000000" w:themeColor="text1"/>
        </w:rPr>
        <w:t xml:space="preserve">y </w:t>
      </w:r>
      <w:proofErr w:type="spellStart"/>
      <w:r w:rsidR="00891529" w:rsidRPr="00B1517A">
        <w:rPr>
          <w:rFonts w:ascii="Arial" w:hAnsi="Arial" w:cs="Arial"/>
          <w:color w:val="000000" w:themeColor="text1"/>
        </w:rPr>
        <w:t>seguir</w:t>
      </w:r>
      <w:proofErr w:type="spellEnd"/>
      <w:r w:rsidR="0089152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91529" w:rsidRPr="00B1517A">
        <w:rPr>
          <w:rFonts w:ascii="Arial" w:hAnsi="Arial" w:cs="Arial"/>
          <w:color w:val="000000" w:themeColor="text1"/>
        </w:rPr>
        <w:t>las</w:t>
      </w:r>
      <w:proofErr w:type="spellEnd"/>
      <w:r w:rsidR="0089152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91529" w:rsidRPr="00B1517A">
        <w:rPr>
          <w:rFonts w:ascii="Arial" w:hAnsi="Arial" w:cs="Arial"/>
          <w:color w:val="000000" w:themeColor="text1"/>
        </w:rPr>
        <w:t>políticas</w:t>
      </w:r>
      <w:proofErr w:type="spellEnd"/>
      <w:r w:rsidR="00891529" w:rsidRPr="00B1517A">
        <w:rPr>
          <w:rFonts w:ascii="Arial" w:hAnsi="Arial" w:cs="Arial"/>
          <w:color w:val="000000" w:themeColor="text1"/>
        </w:rPr>
        <w:t xml:space="preserve"> del </w:t>
      </w:r>
      <w:proofErr w:type="spellStart"/>
      <w:r w:rsidR="00891529" w:rsidRPr="00B1517A">
        <w:rPr>
          <w:rFonts w:ascii="Arial" w:hAnsi="Arial" w:cs="Arial"/>
          <w:color w:val="000000" w:themeColor="text1"/>
        </w:rPr>
        <w:t>lugar</w:t>
      </w:r>
      <w:proofErr w:type="spellEnd"/>
      <w:r w:rsidR="00891529" w:rsidRPr="00B1517A">
        <w:rPr>
          <w:rFonts w:ascii="Arial" w:hAnsi="Arial" w:cs="Arial"/>
          <w:color w:val="000000" w:themeColor="text1"/>
        </w:rPr>
        <w:t xml:space="preserve">, locales y </w:t>
      </w:r>
      <w:proofErr w:type="spellStart"/>
      <w:r w:rsidR="00DD7A10" w:rsidRPr="00B1517A">
        <w:rPr>
          <w:rFonts w:ascii="Arial" w:hAnsi="Arial" w:cs="Arial"/>
          <w:color w:val="000000" w:themeColor="text1"/>
        </w:rPr>
        <w:t>estatales</w:t>
      </w:r>
      <w:proofErr w:type="spellEnd"/>
      <w:r w:rsidR="0089152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91529" w:rsidRPr="00B1517A">
        <w:rPr>
          <w:rFonts w:ascii="Arial" w:hAnsi="Arial" w:cs="Arial"/>
          <w:color w:val="000000" w:themeColor="text1"/>
        </w:rPr>
        <w:t>para</w:t>
      </w:r>
      <w:proofErr w:type="spellEnd"/>
      <w:r w:rsidR="00891529" w:rsidRPr="00B1517A">
        <w:rPr>
          <w:rFonts w:ascii="Arial" w:hAnsi="Arial" w:cs="Arial"/>
          <w:color w:val="000000" w:themeColor="text1"/>
        </w:rPr>
        <w:t xml:space="preserve"> </w:t>
      </w:r>
      <w:r w:rsidR="00E97B7A" w:rsidRPr="00B1517A">
        <w:rPr>
          <w:rFonts w:ascii="Arial" w:hAnsi="Arial" w:cs="Arial"/>
          <w:color w:val="000000" w:themeColor="text1"/>
        </w:rPr>
        <w:t xml:space="preserve">la </w:t>
      </w:r>
      <w:proofErr w:type="spellStart"/>
      <w:r w:rsidR="00891529" w:rsidRPr="00B1517A">
        <w:rPr>
          <w:rFonts w:ascii="Arial" w:hAnsi="Arial" w:cs="Arial"/>
          <w:color w:val="000000" w:themeColor="text1"/>
        </w:rPr>
        <w:t>elimina</w:t>
      </w:r>
      <w:r w:rsidR="00E97B7A" w:rsidRPr="00B1517A">
        <w:rPr>
          <w:rFonts w:ascii="Arial" w:hAnsi="Arial" w:cs="Arial"/>
          <w:color w:val="000000" w:themeColor="text1"/>
        </w:rPr>
        <w:t>ción</w:t>
      </w:r>
      <w:proofErr w:type="spellEnd"/>
      <w:r w:rsidR="00891529" w:rsidRPr="00B1517A">
        <w:rPr>
          <w:rFonts w:ascii="Arial" w:hAnsi="Arial" w:cs="Arial"/>
          <w:color w:val="000000" w:themeColor="text1"/>
        </w:rPr>
        <w:t xml:space="preserve">. </w:t>
      </w:r>
      <w:r w:rsidR="00DD7A10" w:rsidRPr="00B1517A">
        <w:rPr>
          <w:rFonts w:ascii="Arial" w:hAnsi="Arial" w:cs="Arial"/>
          <w:color w:val="000000" w:themeColor="text1"/>
        </w:rPr>
        <w:t>N</w:t>
      </w:r>
      <w:r w:rsidR="00CE2D2F" w:rsidRPr="00B1517A">
        <w:rPr>
          <w:rFonts w:ascii="Arial" w:hAnsi="Arial" w:cs="Arial"/>
          <w:color w:val="000000" w:themeColor="text1"/>
        </w:rPr>
        <w:t>UNCA</w:t>
      </w:r>
      <w:r w:rsidR="00DD7A10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E2D2F" w:rsidRPr="00B1517A">
        <w:rPr>
          <w:rFonts w:ascii="Arial" w:hAnsi="Arial" w:cs="Arial"/>
          <w:color w:val="000000" w:themeColor="text1"/>
        </w:rPr>
        <w:t>coloque</w:t>
      </w:r>
      <w:proofErr w:type="spellEnd"/>
      <w:r w:rsidR="00CE2D2F" w:rsidRPr="00B1517A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CE2D2F" w:rsidRPr="00B1517A">
        <w:rPr>
          <w:rFonts w:ascii="Arial" w:hAnsi="Arial" w:cs="Arial"/>
          <w:color w:val="000000" w:themeColor="text1"/>
        </w:rPr>
        <w:t>contenedores</w:t>
      </w:r>
      <w:proofErr w:type="spellEnd"/>
      <w:r w:rsidR="00CE2D2F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CE2D2F" w:rsidRPr="00B1517A">
        <w:rPr>
          <w:rFonts w:ascii="Arial" w:hAnsi="Arial" w:cs="Arial"/>
          <w:color w:val="000000" w:themeColor="text1"/>
        </w:rPr>
        <w:t>basuras</w:t>
      </w:r>
      <w:proofErr w:type="spellEnd"/>
      <w:r w:rsidR="00CE2D2F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E2D2F" w:rsidRPr="00B1517A">
        <w:rPr>
          <w:rFonts w:ascii="Arial" w:hAnsi="Arial" w:cs="Arial"/>
          <w:color w:val="000000" w:themeColor="text1"/>
        </w:rPr>
        <w:t>regulares</w:t>
      </w:r>
      <w:proofErr w:type="spellEnd"/>
      <w:r w:rsidR="00CE2D2F" w:rsidRPr="00B1517A">
        <w:rPr>
          <w:rFonts w:ascii="Arial" w:hAnsi="Arial" w:cs="Arial"/>
          <w:color w:val="000000" w:themeColor="text1"/>
        </w:rPr>
        <w:t xml:space="preserve"> ó </w:t>
      </w:r>
      <w:proofErr w:type="spellStart"/>
      <w:r w:rsidR="00CE2D2F" w:rsidRPr="00B1517A">
        <w:rPr>
          <w:rFonts w:ascii="Arial" w:hAnsi="Arial" w:cs="Arial"/>
          <w:color w:val="000000" w:themeColor="text1"/>
        </w:rPr>
        <w:t>otras</w:t>
      </w:r>
      <w:proofErr w:type="spellEnd"/>
      <w:r w:rsidR="00CE2D2F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CE2D2F" w:rsidRPr="00B1517A">
        <w:rPr>
          <w:rFonts w:ascii="Arial" w:hAnsi="Arial" w:cs="Arial"/>
          <w:color w:val="000000" w:themeColor="text1"/>
        </w:rPr>
        <w:t>corrientes</w:t>
      </w:r>
      <w:proofErr w:type="spellEnd"/>
      <w:proofErr w:type="gramEnd"/>
      <w:r w:rsidR="00CE2D2F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CE2D2F" w:rsidRPr="00B1517A">
        <w:rPr>
          <w:rFonts w:ascii="Arial" w:hAnsi="Arial" w:cs="Arial"/>
          <w:color w:val="000000" w:themeColor="text1"/>
        </w:rPr>
        <w:t>desecho</w:t>
      </w:r>
      <w:proofErr w:type="spellEnd"/>
      <w:r w:rsidR="00CE2D2F" w:rsidRPr="00B1517A">
        <w:rPr>
          <w:rFonts w:ascii="Arial" w:hAnsi="Arial" w:cs="Arial"/>
          <w:color w:val="000000" w:themeColor="text1"/>
        </w:rPr>
        <w:t>.</w:t>
      </w:r>
      <w:r w:rsidR="00891529" w:rsidRPr="00B1517A">
        <w:rPr>
          <w:rFonts w:ascii="Arial" w:hAnsi="Arial" w:cs="Arial"/>
          <w:color w:val="000000" w:themeColor="text1"/>
        </w:rPr>
        <w:t xml:space="preserve"> </w:t>
      </w:r>
    </w:p>
    <w:p w14:paraId="67D32A04" w14:textId="77777777" w:rsidR="00B1517A" w:rsidRPr="00B1517A" w:rsidRDefault="00B1517A" w:rsidP="00B1517A">
      <w:pPr>
        <w:tabs>
          <w:tab w:val="num" w:pos="2520"/>
        </w:tabs>
        <w:ind w:left="2520"/>
        <w:rPr>
          <w:rFonts w:ascii="Arial" w:hAnsi="Arial" w:cs="Arial"/>
          <w:color w:val="000000" w:themeColor="text1"/>
        </w:rPr>
      </w:pPr>
    </w:p>
    <w:p w14:paraId="2AFFB7B1" w14:textId="77777777" w:rsidR="00B1517A" w:rsidRPr="00B1517A" w:rsidRDefault="00B1517A" w:rsidP="00B1517A">
      <w:pPr>
        <w:tabs>
          <w:tab w:val="num" w:pos="2520"/>
        </w:tabs>
        <w:ind w:left="2520"/>
        <w:rPr>
          <w:rFonts w:ascii="Arial" w:hAnsi="Arial" w:cs="Arial"/>
          <w:color w:val="000000" w:themeColor="text1"/>
        </w:rPr>
      </w:pPr>
    </w:p>
    <w:p w14:paraId="63386FEB" w14:textId="767E56C1" w:rsidR="00DF25D3" w:rsidRPr="00B1517A" w:rsidRDefault="00274710" w:rsidP="00B1517A">
      <w:pPr>
        <w:tabs>
          <w:tab w:val="num" w:pos="2520"/>
        </w:tabs>
        <w:ind w:left="2520"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t xml:space="preserve">  </w:t>
      </w:r>
    </w:p>
    <w:p w14:paraId="072A83AF" w14:textId="487CE593" w:rsidR="006F251B" w:rsidRPr="00B1517A" w:rsidRDefault="00117402" w:rsidP="006F251B">
      <w:pPr>
        <w:numPr>
          <w:ilvl w:val="1"/>
          <w:numId w:val="17"/>
        </w:numPr>
        <w:tabs>
          <w:tab w:val="num" w:pos="2520"/>
        </w:tabs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lastRenderedPageBreak/>
        <w:t>Lavado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Manos</w:t>
      </w:r>
    </w:p>
    <w:p w14:paraId="050A86FA" w14:textId="7D8CE709" w:rsidR="006F251B" w:rsidRPr="00B1517A" w:rsidRDefault="00117402" w:rsidP="006F251B">
      <w:pPr>
        <w:numPr>
          <w:ilvl w:val="2"/>
          <w:numId w:val="17"/>
        </w:numPr>
        <w:tabs>
          <w:tab w:val="clear" w:pos="1440"/>
          <w:tab w:val="num" w:pos="1620"/>
          <w:tab w:val="num" w:pos="2520"/>
        </w:tabs>
        <w:ind w:left="1620" w:hanging="720"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t xml:space="preserve">Al </w:t>
      </w:r>
      <w:proofErr w:type="spellStart"/>
      <w:r w:rsidRPr="00B1517A">
        <w:rPr>
          <w:rFonts w:ascii="Arial" w:hAnsi="Arial" w:cs="Arial"/>
          <w:color w:val="000000" w:themeColor="text1"/>
        </w:rPr>
        <w:t>término</w:t>
      </w:r>
      <w:proofErr w:type="spellEnd"/>
      <w:r w:rsidR="00F46201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F46201" w:rsidRPr="00B1517A">
        <w:rPr>
          <w:rFonts w:ascii="Arial" w:hAnsi="Arial" w:cs="Arial"/>
          <w:color w:val="000000" w:themeColor="text1"/>
        </w:rPr>
        <w:t>haber</w:t>
      </w:r>
      <w:proofErr w:type="spellEnd"/>
      <w:r w:rsidR="00F4620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201" w:rsidRPr="00B1517A">
        <w:rPr>
          <w:rFonts w:ascii="Arial" w:hAnsi="Arial" w:cs="Arial"/>
          <w:color w:val="000000" w:themeColor="text1"/>
        </w:rPr>
        <w:t>sellado</w:t>
      </w:r>
      <w:proofErr w:type="spellEnd"/>
      <w:r w:rsidR="00F4620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201" w:rsidRPr="00B1517A">
        <w:rPr>
          <w:rFonts w:ascii="Arial" w:hAnsi="Arial" w:cs="Arial"/>
          <w:color w:val="000000" w:themeColor="text1"/>
        </w:rPr>
        <w:t>toda</w:t>
      </w:r>
      <w:r w:rsidRPr="00B1517A">
        <w:rPr>
          <w:rFonts w:ascii="Arial" w:hAnsi="Arial" w:cs="Arial"/>
          <w:color w:val="000000" w:themeColor="text1"/>
        </w:rPr>
        <w:t>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las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bolsas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marcadas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material </w:t>
      </w:r>
      <w:r w:rsidR="00664E02" w:rsidRPr="00B1517A">
        <w:rPr>
          <w:rFonts w:ascii="Arial" w:hAnsi="Arial" w:cs="Arial"/>
          <w:color w:val="000000" w:themeColor="text1"/>
        </w:rPr>
        <w:t xml:space="preserve">de </w:t>
      </w:r>
      <w:proofErr w:type="spellStart"/>
      <w:r w:rsidR="00664E02" w:rsidRPr="00B1517A">
        <w:rPr>
          <w:rFonts w:ascii="Arial" w:hAnsi="Arial" w:cs="Arial"/>
          <w:color w:val="000000" w:themeColor="text1"/>
        </w:rPr>
        <w:t>peligro</w:t>
      </w:r>
      <w:proofErr w:type="spellEnd"/>
      <w:r w:rsidR="00664E02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664E02" w:rsidRPr="00B1517A">
        <w:rPr>
          <w:rFonts w:ascii="Arial" w:hAnsi="Arial" w:cs="Arial"/>
          <w:color w:val="000000" w:themeColor="text1"/>
        </w:rPr>
        <w:t>biológico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B1517A">
        <w:rPr>
          <w:rFonts w:ascii="Arial" w:hAnsi="Arial" w:cs="Arial"/>
          <w:color w:val="000000" w:themeColor="text1"/>
        </w:rPr>
        <w:t>sección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4.3.4.3</w:t>
      </w:r>
      <w:r w:rsidR="00F4620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201" w:rsidRPr="00B1517A">
        <w:rPr>
          <w:rFonts w:ascii="Arial" w:hAnsi="Arial" w:cs="Arial"/>
          <w:color w:val="000000" w:themeColor="text1"/>
        </w:rPr>
        <w:t>arriba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) </w:t>
      </w:r>
      <w:r w:rsidR="00F46201" w:rsidRPr="00B1517A">
        <w:rPr>
          <w:rFonts w:ascii="Arial" w:hAnsi="Arial" w:cs="Arial"/>
          <w:color w:val="000000" w:themeColor="text1"/>
        </w:rPr>
        <w:t xml:space="preserve">y </w:t>
      </w:r>
      <w:proofErr w:type="spellStart"/>
      <w:r w:rsidR="00F46201" w:rsidRPr="00B1517A">
        <w:rPr>
          <w:rFonts w:ascii="Arial" w:hAnsi="Arial" w:cs="Arial"/>
          <w:color w:val="000000" w:themeColor="text1"/>
        </w:rPr>
        <w:t>después</w:t>
      </w:r>
      <w:proofErr w:type="spellEnd"/>
      <w:r w:rsidR="00F46201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F46201" w:rsidRPr="00B1517A">
        <w:rPr>
          <w:rFonts w:ascii="Arial" w:hAnsi="Arial" w:cs="Arial"/>
          <w:color w:val="000000" w:themeColor="text1"/>
        </w:rPr>
        <w:t>cualquier</w:t>
      </w:r>
      <w:proofErr w:type="spellEnd"/>
      <w:r w:rsidR="00F4620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201" w:rsidRPr="00B1517A">
        <w:rPr>
          <w:rFonts w:ascii="Arial" w:hAnsi="Arial" w:cs="Arial"/>
          <w:color w:val="000000" w:themeColor="text1"/>
        </w:rPr>
        <w:t>evento</w:t>
      </w:r>
      <w:proofErr w:type="spellEnd"/>
      <w:r w:rsidR="00F4620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201" w:rsidRPr="00B1517A">
        <w:rPr>
          <w:rFonts w:ascii="Arial" w:hAnsi="Arial" w:cs="Arial"/>
          <w:color w:val="000000" w:themeColor="text1"/>
        </w:rPr>
        <w:t>donde</w:t>
      </w:r>
      <w:proofErr w:type="spellEnd"/>
      <w:r w:rsidR="00F4620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201" w:rsidRPr="00B1517A">
        <w:rPr>
          <w:rFonts w:ascii="Arial" w:hAnsi="Arial" w:cs="Arial"/>
          <w:color w:val="000000" w:themeColor="text1"/>
        </w:rPr>
        <w:t>pueda</w:t>
      </w:r>
      <w:proofErr w:type="spellEnd"/>
      <w:r w:rsidR="00F4620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201" w:rsidRPr="00B1517A">
        <w:rPr>
          <w:rFonts w:ascii="Arial" w:hAnsi="Arial" w:cs="Arial"/>
          <w:color w:val="000000" w:themeColor="text1"/>
        </w:rPr>
        <w:t>existir</w:t>
      </w:r>
      <w:proofErr w:type="spellEnd"/>
      <w:r w:rsidR="00F4620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201" w:rsidRPr="00B1517A">
        <w:rPr>
          <w:rFonts w:ascii="Arial" w:hAnsi="Arial" w:cs="Arial"/>
          <w:color w:val="000000" w:themeColor="text1"/>
        </w:rPr>
        <w:t>exposición</w:t>
      </w:r>
      <w:proofErr w:type="spellEnd"/>
      <w:r w:rsidR="00F46201" w:rsidRPr="00B1517A">
        <w:rPr>
          <w:rFonts w:ascii="Arial" w:hAnsi="Arial" w:cs="Arial"/>
          <w:color w:val="000000" w:themeColor="text1"/>
        </w:rPr>
        <w:t xml:space="preserve"> a </w:t>
      </w:r>
      <w:proofErr w:type="spellStart"/>
      <w:r w:rsidR="00F46201" w:rsidRPr="00B1517A">
        <w:rPr>
          <w:rFonts w:ascii="Arial" w:hAnsi="Arial" w:cs="Arial"/>
          <w:color w:val="000000" w:themeColor="text1"/>
        </w:rPr>
        <w:t>Patógenos</w:t>
      </w:r>
      <w:proofErr w:type="spellEnd"/>
      <w:r w:rsidR="00F4620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201" w:rsidRPr="00B1517A">
        <w:rPr>
          <w:rFonts w:ascii="Arial" w:hAnsi="Arial" w:cs="Arial"/>
          <w:color w:val="000000" w:themeColor="text1"/>
        </w:rPr>
        <w:t>Transmitidos</w:t>
      </w:r>
      <w:proofErr w:type="spellEnd"/>
      <w:r w:rsidR="00F4620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46201" w:rsidRPr="00B1517A">
        <w:rPr>
          <w:rFonts w:ascii="Arial" w:hAnsi="Arial" w:cs="Arial"/>
          <w:color w:val="000000" w:themeColor="text1"/>
        </w:rPr>
        <w:t>por</w:t>
      </w:r>
      <w:proofErr w:type="spellEnd"/>
      <w:r w:rsidR="00F46201" w:rsidRPr="00B1517A">
        <w:rPr>
          <w:rFonts w:ascii="Arial" w:hAnsi="Arial" w:cs="Arial"/>
          <w:color w:val="000000" w:themeColor="text1"/>
        </w:rPr>
        <w:t xml:space="preserve"> la Sangre</w:t>
      </w:r>
      <w:r w:rsidR="00780F5B" w:rsidRPr="00B1517A">
        <w:rPr>
          <w:rFonts w:ascii="Arial" w:hAnsi="Arial" w:cs="Arial"/>
          <w:color w:val="000000" w:themeColor="text1"/>
        </w:rPr>
        <w:t xml:space="preserve"> (</w:t>
      </w:r>
      <w:r w:rsidR="00503D1D" w:rsidRPr="00B1517A">
        <w:rPr>
          <w:rFonts w:ascii="Arial" w:hAnsi="Arial" w:cs="Arial"/>
          <w:color w:val="000000" w:themeColor="text1"/>
        </w:rPr>
        <w:t xml:space="preserve">ó </w:t>
      </w:r>
      <w:proofErr w:type="spellStart"/>
      <w:r w:rsidR="00503D1D" w:rsidRPr="00B1517A">
        <w:rPr>
          <w:rFonts w:ascii="Arial" w:hAnsi="Arial" w:cs="Arial"/>
          <w:color w:val="000000" w:themeColor="text1"/>
        </w:rPr>
        <w:t>exposición</w:t>
      </w:r>
      <w:proofErr w:type="spellEnd"/>
      <w:r w:rsidR="00503D1D" w:rsidRPr="00B1517A">
        <w:rPr>
          <w:rFonts w:ascii="Arial" w:hAnsi="Arial" w:cs="Arial"/>
          <w:color w:val="000000" w:themeColor="text1"/>
        </w:rPr>
        <w:t xml:space="preserve"> viral / bacterial)</w:t>
      </w:r>
      <w:r w:rsidR="00F46201" w:rsidRPr="00B1517A">
        <w:rPr>
          <w:rFonts w:ascii="Arial" w:hAnsi="Arial" w:cs="Arial"/>
          <w:color w:val="000000" w:themeColor="text1"/>
        </w:rPr>
        <w:t xml:space="preserve">, LAVAR </w:t>
      </w:r>
      <w:proofErr w:type="spellStart"/>
      <w:r w:rsidR="00F46201" w:rsidRPr="00B1517A">
        <w:rPr>
          <w:rFonts w:ascii="Arial" w:hAnsi="Arial" w:cs="Arial"/>
          <w:color w:val="000000" w:themeColor="text1"/>
        </w:rPr>
        <w:t>manos</w:t>
      </w:r>
      <w:proofErr w:type="spellEnd"/>
      <w:r w:rsidR="00F46201" w:rsidRPr="00B1517A">
        <w:rPr>
          <w:rFonts w:ascii="Arial" w:hAnsi="Arial" w:cs="Arial"/>
          <w:color w:val="000000" w:themeColor="text1"/>
        </w:rPr>
        <w:t>:</w:t>
      </w:r>
    </w:p>
    <w:p w14:paraId="7FE8D359" w14:textId="2DE8D637" w:rsidR="006F251B" w:rsidRPr="00B1517A" w:rsidRDefault="00F46201" w:rsidP="006F251B">
      <w:pPr>
        <w:numPr>
          <w:ilvl w:val="3"/>
          <w:numId w:val="17"/>
        </w:numPr>
        <w:tabs>
          <w:tab w:val="clear" w:pos="2160"/>
          <w:tab w:val="num" w:pos="2520"/>
        </w:tabs>
        <w:ind w:left="2250"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t xml:space="preserve">Agua </w:t>
      </w:r>
      <w:r w:rsidR="005A0D6F" w:rsidRPr="00B1517A">
        <w:rPr>
          <w:rFonts w:ascii="Arial" w:hAnsi="Arial" w:cs="Arial"/>
          <w:color w:val="000000" w:themeColor="text1"/>
        </w:rPr>
        <w:t>tibia</w:t>
      </w:r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por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no </w:t>
      </w:r>
      <w:proofErr w:type="spellStart"/>
      <w:r w:rsidRPr="00B1517A">
        <w:rPr>
          <w:rFonts w:ascii="Arial" w:hAnsi="Arial" w:cs="Arial"/>
          <w:color w:val="000000" w:themeColor="text1"/>
        </w:rPr>
        <w:t>menos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30 </w:t>
      </w:r>
      <w:proofErr w:type="spellStart"/>
      <w:r w:rsidRPr="00B1517A">
        <w:rPr>
          <w:rFonts w:ascii="Arial" w:hAnsi="Arial" w:cs="Arial"/>
          <w:color w:val="000000" w:themeColor="text1"/>
        </w:rPr>
        <w:t>segundos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</w:p>
    <w:p w14:paraId="2200F5D2" w14:textId="586ED9B8" w:rsidR="006F251B" w:rsidRPr="00B1517A" w:rsidRDefault="00F46201" w:rsidP="006F251B">
      <w:pPr>
        <w:numPr>
          <w:ilvl w:val="3"/>
          <w:numId w:val="17"/>
        </w:numPr>
        <w:tabs>
          <w:tab w:val="clear" w:pos="2160"/>
          <w:tab w:val="num" w:pos="2520"/>
        </w:tabs>
        <w:ind w:left="2250"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t xml:space="preserve">Utilize </w:t>
      </w:r>
      <w:proofErr w:type="spellStart"/>
      <w:r w:rsidRPr="00B1517A">
        <w:rPr>
          <w:rFonts w:ascii="Arial" w:hAnsi="Arial" w:cs="Arial"/>
          <w:color w:val="000000" w:themeColor="text1"/>
        </w:rPr>
        <w:t>jabón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</w:p>
    <w:p w14:paraId="19E32FC4" w14:textId="2FA33B3E" w:rsidR="006F251B" w:rsidRPr="00B1517A" w:rsidRDefault="00F46201" w:rsidP="006F251B">
      <w:pPr>
        <w:numPr>
          <w:ilvl w:val="3"/>
          <w:numId w:val="17"/>
        </w:numPr>
        <w:tabs>
          <w:tab w:val="clear" w:pos="2160"/>
          <w:tab w:val="num" w:pos="2520"/>
        </w:tabs>
        <w:ind w:left="225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Seque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las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manos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completamente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</w:p>
    <w:p w14:paraId="3BAC27B4" w14:textId="256ABFAE" w:rsidR="006F251B" w:rsidRPr="00B1517A" w:rsidRDefault="00F46201" w:rsidP="006F251B">
      <w:pPr>
        <w:numPr>
          <w:ilvl w:val="3"/>
          <w:numId w:val="17"/>
        </w:numPr>
        <w:tabs>
          <w:tab w:val="clear" w:pos="2160"/>
          <w:tab w:val="num" w:pos="2520"/>
        </w:tabs>
        <w:ind w:left="225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Desinfecte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permitiendo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que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B1517A">
        <w:rPr>
          <w:rFonts w:ascii="Arial" w:hAnsi="Arial" w:cs="Arial"/>
          <w:color w:val="000000" w:themeColor="text1"/>
        </w:rPr>
        <w:t>desinfectante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pe</w:t>
      </w:r>
      <w:r w:rsidR="005A0D6F" w:rsidRPr="00B1517A">
        <w:rPr>
          <w:rFonts w:ascii="Arial" w:hAnsi="Arial" w:cs="Arial"/>
          <w:color w:val="000000" w:themeColor="text1"/>
        </w:rPr>
        <w:t>r</w:t>
      </w:r>
      <w:r w:rsidRPr="00B1517A">
        <w:rPr>
          <w:rFonts w:ascii="Arial" w:hAnsi="Arial" w:cs="Arial"/>
          <w:color w:val="000000" w:themeColor="text1"/>
        </w:rPr>
        <w:t>manezca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húmedo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en la </w:t>
      </w:r>
      <w:proofErr w:type="spellStart"/>
      <w:r w:rsidRPr="00B1517A">
        <w:rPr>
          <w:rFonts w:ascii="Arial" w:hAnsi="Arial" w:cs="Arial"/>
          <w:color w:val="000000" w:themeColor="text1"/>
        </w:rPr>
        <w:t>piel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por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no </w:t>
      </w:r>
      <w:proofErr w:type="spellStart"/>
      <w:r w:rsidRPr="00B1517A">
        <w:rPr>
          <w:rFonts w:ascii="Arial" w:hAnsi="Arial" w:cs="Arial"/>
          <w:color w:val="000000" w:themeColor="text1"/>
        </w:rPr>
        <w:t>menos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15 </w:t>
      </w:r>
      <w:proofErr w:type="spellStart"/>
      <w:r w:rsidRPr="00B1517A">
        <w:rPr>
          <w:rFonts w:ascii="Arial" w:hAnsi="Arial" w:cs="Arial"/>
          <w:color w:val="000000" w:themeColor="text1"/>
        </w:rPr>
        <w:t>segundos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</w:p>
    <w:p w14:paraId="567BF264" w14:textId="01B25167" w:rsidR="006F251B" w:rsidRPr="00B1517A" w:rsidRDefault="00C82C17" w:rsidP="006F251B">
      <w:pPr>
        <w:numPr>
          <w:ilvl w:val="2"/>
          <w:numId w:val="17"/>
        </w:numPr>
        <w:tabs>
          <w:tab w:val="clear" w:pos="1440"/>
          <w:tab w:val="num" w:pos="1620"/>
        </w:tabs>
        <w:ind w:hanging="324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Instalaciones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para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lavarse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las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manos</w:t>
      </w:r>
      <w:proofErr w:type="spellEnd"/>
      <w:r w:rsidR="00D22E3F" w:rsidRPr="00B1517A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D22E3F" w:rsidRPr="00B1517A">
        <w:rPr>
          <w:rFonts w:ascii="Arial" w:hAnsi="Arial" w:cs="Arial"/>
          <w:color w:val="000000" w:themeColor="text1"/>
        </w:rPr>
        <w:t>pondrán</w:t>
      </w:r>
      <w:proofErr w:type="spellEnd"/>
      <w:r w:rsidR="00D22E3F" w:rsidRPr="00B1517A">
        <w:rPr>
          <w:rFonts w:ascii="Arial" w:hAnsi="Arial" w:cs="Arial"/>
          <w:color w:val="000000" w:themeColor="text1"/>
        </w:rPr>
        <w:t xml:space="preserve"> a </w:t>
      </w:r>
      <w:proofErr w:type="spellStart"/>
      <w:r w:rsidR="00D22E3F" w:rsidRPr="00B1517A">
        <w:rPr>
          <w:rFonts w:ascii="Arial" w:hAnsi="Arial" w:cs="Arial"/>
          <w:color w:val="000000" w:themeColor="text1"/>
        </w:rPr>
        <w:t>disposición</w:t>
      </w:r>
      <w:proofErr w:type="spellEnd"/>
      <w:r w:rsidR="00D22E3F" w:rsidRPr="00B1517A">
        <w:rPr>
          <w:rFonts w:ascii="Arial" w:hAnsi="Arial" w:cs="Arial"/>
          <w:color w:val="000000" w:themeColor="text1"/>
        </w:rPr>
        <w:t xml:space="preserve"> a los </w:t>
      </w:r>
      <w:proofErr w:type="spellStart"/>
      <w:r w:rsidR="00D22E3F" w:rsidRPr="00B1517A">
        <w:rPr>
          <w:rFonts w:ascii="Arial" w:hAnsi="Arial" w:cs="Arial"/>
          <w:color w:val="000000" w:themeColor="text1"/>
        </w:rPr>
        <w:t>empleados</w:t>
      </w:r>
      <w:proofErr w:type="spellEnd"/>
      <w:r w:rsidR="00D22E3F" w:rsidRPr="00B1517A">
        <w:rPr>
          <w:rFonts w:ascii="Arial" w:hAnsi="Arial" w:cs="Arial"/>
          <w:color w:val="000000" w:themeColor="text1"/>
        </w:rPr>
        <w:t xml:space="preserve"> </w:t>
      </w:r>
    </w:p>
    <w:p w14:paraId="6C0EC389" w14:textId="77777777" w:rsidR="00DF25D3" w:rsidRPr="00B1517A" w:rsidRDefault="00DF25D3" w:rsidP="00DF25D3">
      <w:pPr>
        <w:rPr>
          <w:rFonts w:ascii="Arial" w:hAnsi="Arial" w:cs="Arial"/>
          <w:b/>
          <w:color w:val="000000" w:themeColor="text1"/>
        </w:rPr>
      </w:pPr>
    </w:p>
    <w:p w14:paraId="0D705D7A" w14:textId="46D4CD19" w:rsidR="00DF25D3" w:rsidRPr="00B1517A" w:rsidRDefault="00D22E3F" w:rsidP="00E84A6F">
      <w:pPr>
        <w:numPr>
          <w:ilvl w:val="1"/>
          <w:numId w:val="17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Entrenamiento</w:t>
      </w:r>
      <w:proofErr w:type="spellEnd"/>
    </w:p>
    <w:p w14:paraId="2ABECACB" w14:textId="60CB97F0" w:rsidR="00F26A29" w:rsidRPr="00B1517A" w:rsidRDefault="000949CE" w:rsidP="00E84A6F">
      <w:pPr>
        <w:numPr>
          <w:ilvl w:val="2"/>
          <w:numId w:val="17"/>
        </w:numPr>
        <w:tabs>
          <w:tab w:val="clear" w:pos="1440"/>
          <w:tab w:val="num" w:pos="1620"/>
        </w:tabs>
        <w:ind w:left="1620" w:hanging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Todos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los </w:t>
      </w:r>
      <w:proofErr w:type="spellStart"/>
      <w:r w:rsidRPr="00B1517A">
        <w:rPr>
          <w:rFonts w:ascii="Arial" w:hAnsi="Arial" w:cs="Arial"/>
          <w:color w:val="000000" w:themeColor="text1"/>
        </w:rPr>
        <w:t>empleados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con la </w:t>
      </w:r>
      <w:proofErr w:type="spellStart"/>
      <w:r w:rsidRPr="00B1517A">
        <w:rPr>
          <w:rFonts w:ascii="Arial" w:hAnsi="Arial" w:cs="Arial"/>
          <w:color w:val="000000" w:themeColor="text1"/>
        </w:rPr>
        <w:t>responsabilidad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potencial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B1517A">
        <w:rPr>
          <w:rFonts w:ascii="Arial" w:hAnsi="Arial" w:cs="Arial"/>
          <w:color w:val="000000" w:themeColor="text1"/>
        </w:rPr>
        <w:t>necesidad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</w:t>
      </w:r>
      <w:r w:rsidR="008077D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077D9" w:rsidRPr="00B1517A">
        <w:rPr>
          <w:rFonts w:ascii="Arial" w:hAnsi="Arial" w:cs="Arial"/>
          <w:color w:val="000000" w:themeColor="text1"/>
        </w:rPr>
        <w:t>cumplir</w:t>
      </w:r>
      <w:proofErr w:type="spellEnd"/>
      <w:r w:rsidR="008077D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077D9" w:rsidRPr="00B1517A">
        <w:rPr>
          <w:rFonts w:ascii="Arial" w:hAnsi="Arial" w:cs="Arial"/>
          <w:color w:val="000000" w:themeColor="text1"/>
        </w:rPr>
        <w:t>limpieza</w:t>
      </w:r>
      <w:proofErr w:type="spellEnd"/>
      <w:r w:rsidR="008077D9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8077D9" w:rsidRPr="00B1517A">
        <w:rPr>
          <w:rFonts w:ascii="Arial" w:hAnsi="Arial" w:cs="Arial"/>
          <w:color w:val="000000" w:themeColor="text1"/>
        </w:rPr>
        <w:t>Patógenos</w:t>
      </w:r>
      <w:proofErr w:type="spellEnd"/>
      <w:r w:rsidR="008077D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077D9" w:rsidRPr="00B1517A">
        <w:rPr>
          <w:rFonts w:ascii="Arial" w:hAnsi="Arial" w:cs="Arial"/>
          <w:color w:val="000000" w:themeColor="text1"/>
        </w:rPr>
        <w:t>Transmitidos</w:t>
      </w:r>
      <w:proofErr w:type="spellEnd"/>
      <w:r w:rsidR="008077D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077D9" w:rsidRPr="00B1517A">
        <w:rPr>
          <w:rFonts w:ascii="Arial" w:hAnsi="Arial" w:cs="Arial"/>
          <w:color w:val="000000" w:themeColor="text1"/>
        </w:rPr>
        <w:t>por</w:t>
      </w:r>
      <w:proofErr w:type="spellEnd"/>
      <w:r w:rsidR="008077D9" w:rsidRPr="00B1517A">
        <w:rPr>
          <w:rFonts w:ascii="Arial" w:hAnsi="Arial" w:cs="Arial"/>
          <w:color w:val="000000" w:themeColor="text1"/>
        </w:rPr>
        <w:t xml:space="preserve"> la Sangre </w:t>
      </w:r>
      <w:proofErr w:type="spellStart"/>
      <w:r w:rsidR="008077D9" w:rsidRPr="00B1517A">
        <w:rPr>
          <w:rFonts w:ascii="Arial" w:hAnsi="Arial" w:cs="Arial"/>
          <w:color w:val="000000" w:themeColor="text1"/>
        </w:rPr>
        <w:t>deben</w:t>
      </w:r>
      <w:proofErr w:type="spellEnd"/>
      <w:r w:rsidR="008077D9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8077D9" w:rsidRPr="00B1517A">
        <w:rPr>
          <w:rFonts w:ascii="Arial" w:hAnsi="Arial" w:cs="Arial"/>
          <w:color w:val="000000" w:themeColor="text1"/>
        </w:rPr>
        <w:t>entrenar</w:t>
      </w:r>
      <w:proofErr w:type="spellEnd"/>
      <w:r w:rsidR="008077D9" w:rsidRPr="00B1517A">
        <w:rPr>
          <w:rFonts w:ascii="Arial" w:hAnsi="Arial" w:cs="Arial"/>
          <w:color w:val="000000" w:themeColor="text1"/>
        </w:rPr>
        <w:t xml:space="preserve"> en el </w:t>
      </w:r>
      <w:proofErr w:type="spellStart"/>
      <w:r w:rsidR="008077D9" w:rsidRPr="00B1517A">
        <w:rPr>
          <w:rFonts w:ascii="Arial" w:hAnsi="Arial" w:cs="Arial"/>
          <w:color w:val="000000" w:themeColor="text1"/>
        </w:rPr>
        <w:t>conocimiento</w:t>
      </w:r>
      <w:proofErr w:type="spellEnd"/>
      <w:r w:rsidR="008077D9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8077D9" w:rsidRPr="00B1517A">
        <w:rPr>
          <w:rFonts w:ascii="Arial" w:hAnsi="Arial" w:cs="Arial"/>
          <w:color w:val="000000" w:themeColor="text1"/>
        </w:rPr>
        <w:t>patógenos</w:t>
      </w:r>
      <w:proofErr w:type="spellEnd"/>
      <w:r w:rsidR="008077D9"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="008077D9" w:rsidRPr="00B1517A">
        <w:rPr>
          <w:rFonts w:ascii="Arial" w:hAnsi="Arial" w:cs="Arial"/>
          <w:color w:val="000000" w:themeColor="text1"/>
        </w:rPr>
        <w:t>políticas</w:t>
      </w:r>
      <w:proofErr w:type="spellEnd"/>
      <w:r w:rsidR="008077D9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505675" w:rsidRPr="00B1517A">
        <w:rPr>
          <w:rFonts w:ascii="Arial" w:hAnsi="Arial" w:cs="Arial"/>
          <w:color w:val="000000" w:themeColor="text1"/>
        </w:rPr>
        <w:t>exámen</w:t>
      </w:r>
      <w:proofErr w:type="spellEnd"/>
      <w:r w:rsidR="0050567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05675" w:rsidRPr="00B1517A">
        <w:rPr>
          <w:rFonts w:ascii="Arial" w:hAnsi="Arial" w:cs="Arial"/>
          <w:color w:val="000000" w:themeColor="text1"/>
        </w:rPr>
        <w:t>práctico</w:t>
      </w:r>
      <w:proofErr w:type="spellEnd"/>
      <w:r w:rsidR="008077D9" w:rsidRPr="00B1517A">
        <w:rPr>
          <w:rFonts w:ascii="Arial" w:hAnsi="Arial" w:cs="Arial"/>
          <w:color w:val="000000" w:themeColor="text1"/>
        </w:rPr>
        <w:t xml:space="preserve"> de los </w:t>
      </w:r>
      <w:proofErr w:type="spellStart"/>
      <w:r w:rsidR="00505675" w:rsidRPr="00B1517A">
        <w:rPr>
          <w:rFonts w:ascii="Arial" w:hAnsi="Arial" w:cs="Arial"/>
          <w:color w:val="000000" w:themeColor="text1"/>
        </w:rPr>
        <w:t>equipos</w:t>
      </w:r>
      <w:proofErr w:type="spellEnd"/>
      <w:r w:rsidR="00505675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505675" w:rsidRPr="00B1517A">
        <w:rPr>
          <w:rFonts w:ascii="Arial" w:hAnsi="Arial" w:cs="Arial"/>
          <w:color w:val="000000" w:themeColor="text1"/>
        </w:rPr>
        <w:t>limpieza</w:t>
      </w:r>
      <w:proofErr w:type="spellEnd"/>
      <w:r w:rsidR="0050567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05675" w:rsidRPr="00B1517A">
        <w:rPr>
          <w:rFonts w:ascii="Arial" w:hAnsi="Arial" w:cs="Arial"/>
          <w:color w:val="000000" w:themeColor="text1"/>
        </w:rPr>
        <w:t>para</w:t>
      </w:r>
      <w:proofErr w:type="spellEnd"/>
      <w:r w:rsidR="0050567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05675" w:rsidRPr="00B1517A">
        <w:rPr>
          <w:rFonts w:ascii="Arial" w:hAnsi="Arial" w:cs="Arial"/>
          <w:color w:val="000000" w:themeColor="text1"/>
        </w:rPr>
        <w:t>Patógenos</w:t>
      </w:r>
      <w:proofErr w:type="spellEnd"/>
      <w:r w:rsidR="0050567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05675" w:rsidRPr="00B1517A">
        <w:rPr>
          <w:rFonts w:ascii="Arial" w:hAnsi="Arial" w:cs="Arial"/>
          <w:color w:val="000000" w:themeColor="text1"/>
        </w:rPr>
        <w:t>Transmitidos</w:t>
      </w:r>
      <w:proofErr w:type="spellEnd"/>
      <w:r w:rsidR="0050567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05675" w:rsidRPr="00B1517A">
        <w:rPr>
          <w:rFonts w:ascii="Arial" w:hAnsi="Arial" w:cs="Arial"/>
          <w:color w:val="000000" w:themeColor="text1"/>
        </w:rPr>
        <w:t>por</w:t>
      </w:r>
      <w:proofErr w:type="spellEnd"/>
      <w:r w:rsidR="00505675" w:rsidRPr="00B1517A">
        <w:rPr>
          <w:rFonts w:ascii="Arial" w:hAnsi="Arial" w:cs="Arial"/>
          <w:color w:val="000000" w:themeColor="text1"/>
        </w:rPr>
        <w:t xml:space="preserve"> la Sangre.</w:t>
      </w:r>
    </w:p>
    <w:p w14:paraId="74768D6F" w14:textId="64D7AA5E" w:rsidR="00F26A29" w:rsidRPr="00B1517A" w:rsidRDefault="00505675" w:rsidP="00E84A6F">
      <w:pPr>
        <w:numPr>
          <w:ilvl w:val="2"/>
          <w:numId w:val="17"/>
        </w:numPr>
        <w:tabs>
          <w:tab w:val="clear" w:pos="1440"/>
          <w:tab w:val="num" w:pos="1620"/>
        </w:tabs>
        <w:ind w:left="1620" w:hanging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Todo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B1517A">
        <w:rPr>
          <w:rFonts w:ascii="Arial" w:hAnsi="Arial" w:cs="Arial"/>
          <w:color w:val="000000" w:themeColor="text1"/>
        </w:rPr>
        <w:t>entrenamiento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deberá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ser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documentado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dentro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del </w:t>
      </w:r>
      <w:proofErr w:type="spellStart"/>
      <w:r w:rsidRPr="00B1517A">
        <w:rPr>
          <w:rFonts w:ascii="Arial" w:hAnsi="Arial" w:cs="Arial"/>
          <w:color w:val="000000" w:themeColor="text1"/>
        </w:rPr>
        <w:t>programa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documentado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GDI Om</w:t>
      </w:r>
      <w:r w:rsidR="009A354D" w:rsidRPr="00B1517A">
        <w:rPr>
          <w:rFonts w:ascii="Arial" w:hAnsi="Arial" w:cs="Arial"/>
          <w:color w:val="000000" w:themeColor="text1"/>
        </w:rPr>
        <w:t xml:space="preserve">ni y los </w:t>
      </w:r>
      <w:proofErr w:type="spellStart"/>
      <w:r w:rsidR="009A354D" w:rsidRPr="00B1517A">
        <w:rPr>
          <w:rFonts w:ascii="Arial" w:hAnsi="Arial" w:cs="Arial"/>
          <w:color w:val="000000" w:themeColor="text1"/>
        </w:rPr>
        <w:t>empleados</w:t>
      </w:r>
      <w:proofErr w:type="spellEnd"/>
      <w:r w:rsidR="009A354D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9A354D" w:rsidRPr="00B1517A">
        <w:rPr>
          <w:rFonts w:ascii="Arial" w:hAnsi="Arial" w:cs="Arial"/>
          <w:color w:val="000000" w:themeColor="text1"/>
        </w:rPr>
        <w:t>deben</w:t>
      </w:r>
      <w:proofErr w:type="spellEnd"/>
      <w:r w:rsidR="009A354D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9A354D" w:rsidRPr="00B1517A">
        <w:rPr>
          <w:rFonts w:ascii="Arial" w:hAnsi="Arial" w:cs="Arial"/>
          <w:color w:val="000000" w:themeColor="text1"/>
        </w:rPr>
        <w:t>tomar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dicho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entrenamiento</w:t>
      </w:r>
      <w:proofErr w:type="spellEnd"/>
      <w:r w:rsidRPr="00B1517A">
        <w:rPr>
          <w:rFonts w:ascii="Arial" w:hAnsi="Arial" w:cs="Arial"/>
          <w:color w:val="000000" w:themeColor="text1"/>
        </w:rPr>
        <w:t>.</w:t>
      </w:r>
    </w:p>
    <w:p w14:paraId="031CC44E" w14:textId="0BC6CD1C" w:rsidR="00F26A29" w:rsidRPr="00B1517A" w:rsidRDefault="00505675" w:rsidP="00E84A6F">
      <w:pPr>
        <w:numPr>
          <w:ilvl w:val="2"/>
          <w:numId w:val="17"/>
        </w:numPr>
        <w:tabs>
          <w:tab w:val="clear" w:pos="1440"/>
          <w:tab w:val="num" w:pos="1620"/>
        </w:tabs>
        <w:ind w:left="1620" w:hanging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Cursos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actualización</w:t>
      </w:r>
      <w:proofErr w:type="spellEnd"/>
      <w:r w:rsidR="0057515C" w:rsidRPr="00B1517A">
        <w:rPr>
          <w:rFonts w:ascii="Arial" w:hAnsi="Arial" w:cs="Arial"/>
          <w:color w:val="000000" w:themeColor="text1"/>
        </w:rPr>
        <w:t xml:space="preserve"> de</w:t>
      </w:r>
      <w:r w:rsidR="008B7F1F" w:rsidRPr="00B1517A">
        <w:rPr>
          <w:rFonts w:ascii="Arial" w:hAnsi="Arial" w:cs="Arial"/>
          <w:color w:val="000000" w:themeColor="text1"/>
        </w:rPr>
        <w:t>l</w:t>
      </w:r>
      <w:r w:rsidR="0057515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7515C" w:rsidRPr="00B1517A">
        <w:rPr>
          <w:rFonts w:ascii="Arial" w:hAnsi="Arial" w:cs="Arial"/>
          <w:color w:val="000000" w:themeColor="text1"/>
        </w:rPr>
        <w:t>conocimiento</w:t>
      </w:r>
      <w:proofErr w:type="spellEnd"/>
      <w:r w:rsidR="00194DB5" w:rsidRPr="00B1517A">
        <w:rPr>
          <w:rFonts w:ascii="Arial" w:hAnsi="Arial" w:cs="Arial"/>
          <w:color w:val="000000" w:themeColor="text1"/>
        </w:rPr>
        <w:t xml:space="preserve"> </w:t>
      </w:r>
      <w:r w:rsidR="008B7F1F" w:rsidRPr="00B1517A">
        <w:rPr>
          <w:rFonts w:ascii="Arial" w:hAnsi="Arial" w:cs="Arial"/>
          <w:color w:val="000000" w:themeColor="text1"/>
        </w:rPr>
        <w:t xml:space="preserve">se </w:t>
      </w:r>
      <w:proofErr w:type="spellStart"/>
      <w:r w:rsidR="008B7F1F" w:rsidRPr="00B1517A">
        <w:rPr>
          <w:rFonts w:ascii="Arial" w:hAnsi="Arial" w:cs="Arial"/>
          <w:color w:val="000000" w:themeColor="text1"/>
        </w:rPr>
        <w:t>llevaran</w:t>
      </w:r>
      <w:proofErr w:type="spellEnd"/>
      <w:r w:rsidR="008B7F1F" w:rsidRPr="00B1517A">
        <w:rPr>
          <w:rFonts w:ascii="Arial" w:hAnsi="Arial" w:cs="Arial"/>
          <w:color w:val="000000" w:themeColor="text1"/>
        </w:rPr>
        <w:t xml:space="preserve"> a </w:t>
      </w:r>
      <w:proofErr w:type="spellStart"/>
      <w:r w:rsidR="008B7F1F" w:rsidRPr="00B1517A">
        <w:rPr>
          <w:rFonts w:ascii="Arial" w:hAnsi="Arial" w:cs="Arial"/>
          <w:color w:val="000000" w:themeColor="text1"/>
        </w:rPr>
        <w:t>cabo</w:t>
      </w:r>
      <w:proofErr w:type="spellEnd"/>
      <w:r w:rsidR="008B7F1F" w:rsidRPr="00B1517A">
        <w:rPr>
          <w:rFonts w:ascii="Arial" w:hAnsi="Arial" w:cs="Arial"/>
          <w:color w:val="000000" w:themeColor="text1"/>
        </w:rPr>
        <w:t xml:space="preserve"> </w:t>
      </w:r>
      <w:r w:rsidR="00194DB5" w:rsidRPr="00B1517A">
        <w:rPr>
          <w:rFonts w:ascii="Arial" w:hAnsi="Arial" w:cs="Arial"/>
          <w:color w:val="000000" w:themeColor="text1"/>
        </w:rPr>
        <w:t xml:space="preserve">de </w:t>
      </w:r>
      <w:proofErr w:type="spellStart"/>
      <w:r w:rsidR="00194DB5" w:rsidRPr="00B1517A">
        <w:rPr>
          <w:rFonts w:ascii="Arial" w:hAnsi="Arial" w:cs="Arial"/>
          <w:color w:val="000000" w:themeColor="text1"/>
        </w:rPr>
        <w:t>acuerdo</w:t>
      </w:r>
      <w:proofErr w:type="spellEnd"/>
      <w:r w:rsidR="00194DB5" w:rsidRPr="00B1517A">
        <w:rPr>
          <w:rFonts w:ascii="Arial" w:hAnsi="Arial" w:cs="Arial"/>
          <w:color w:val="000000" w:themeColor="text1"/>
        </w:rPr>
        <w:t xml:space="preserve"> </w:t>
      </w:r>
      <w:r w:rsidR="008B7F1F" w:rsidRPr="00B1517A">
        <w:rPr>
          <w:rFonts w:ascii="Arial" w:hAnsi="Arial" w:cs="Arial"/>
          <w:color w:val="000000" w:themeColor="text1"/>
        </w:rPr>
        <w:t xml:space="preserve">con la </w:t>
      </w:r>
      <w:proofErr w:type="spellStart"/>
      <w:r w:rsidR="008B7F1F" w:rsidRPr="00B1517A">
        <w:rPr>
          <w:rFonts w:ascii="Arial" w:hAnsi="Arial" w:cs="Arial"/>
          <w:color w:val="000000" w:themeColor="text1"/>
        </w:rPr>
        <w:t>política</w:t>
      </w:r>
      <w:proofErr w:type="spellEnd"/>
      <w:r w:rsidR="008B7F1F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8B7F1F" w:rsidRPr="00B1517A">
        <w:rPr>
          <w:rFonts w:ascii="Arial" w:hAnsi="Arial" w:cs="Arial"/>
          <w:color w:val="000000" w:themeColor="text1"/>
        </w:rPr>
        <w:t>Se</w:t>
      </w:r>
      <w:r w:rsidR="00633A54" w:rsidRPr="00B1517A">
        <w:rPr>
          <w:rFonts w:ascii="Arial" w:hAnsi="Arial" w:cs="Arial"/>
          <w:color w:val="000000" w:themeColor="text1"/>
        </w:rPr>
        <w:t>guridad</w:t>
      </w:r>
      <w:proofErr w:type="spellEnd"/>
      <w:r w:rsidR="00633A54" w:rsidRPr="00B1517A">
        <w:rPr>
          <w:rFonts w:ascii="Arial" w:hAnsi="Arial" w:cs="Arial"/>
          <w:color w:val="000000" w:themeColor="text1"/>
        </w:rPr>
        <w:t xml:space="preserve"> de GDI Omni SP-05 y </w:t>
      </w:r>
      <w:proofErr w:type="spellStart"/>
      <w:r w:rsidR="00633A54" w:rsidRPr="00B1517A">
        <w:rPr>
          <w:rFonts w:ascii="Arial" w:hAnsi="Arial" w:cs="Arial"/>
          <w:color w:val="000000" w:themeColor="text1"/>
        </w:rPr>
        <w:t>todo</w:t>
      </w:r>
      <w:r w:rsidR="008B7F1F" w:rsidRPr="00B1517A">
        <w:rPr>
          <w:rFonts w:ascii="Arial" w:hAnsi="Arial" w:cs="Arial"/>
          <w:color w:val="000000" w:themeColor="text1"/>
        </w:rPr>
        <w:t>s</w:t>
      </w:r>
      <w:proofErr w:type="spellEnd"/>
      <w:r w:rsidR="008B7F1F" w:rsidRPr="00B1517A">
        <w:rPr>
          <w:rFonts w:ascii="Arial" w:hAnsi="Arial" w:cs="Arial"/>
          <w:color w:val="000000" w:themeColor="text1"/>
        </w:rPr>
        <w:t xml:space="preserve"> </w:t>
      </w:r>
      <w:r w:rsidR="00633A54" w:rsidRPr="00B1517A">
        <w:rPr>
          <w:rFonts w:ascii="Arial" w:hAnsi="Arial" w:cs="Arial"/>
          <w:color w:val="000000" w:themeColor="text1"/>
        </w:rPr>
        <w:t xml:space="preserve">los </w:t>
      </w:r>
      <w:proofErr w:type="spellStart"/>
      <w:r w:rsidR="005C0550" w:rsidRPr="00B1517A">
        <w:rPr>
          <w:rFonts w:ascii="Arial" w:hAnsi="Arial" w:cs="Arial"/>
          <w:color w:val="000000" w:themeColor="text1"/>
        </w:rPr>
        <w:t>requisitos</w:t>
      </w:r>
      <w:proofErr w:type="spellEnd"/>
      <w:r w:rsidR="008B7F1F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B7F1F" w:rsidRPr="00B1517A">
        <w:rPr>
          <w:rFonts w:ascii="Arial" w:hAnsi="Arial" w:cs="Arial"/>
          <w:color w:val="000000" w:themeColor="text1"/>
        </w:rPr>
        <w:t>aplicables</w:t>
      </w:r>
      <w:proofErr w:type="spellEnd"/>
      <w:r w:rsidR="008B7F1F" w:rsidRPr="00B1517A">
        <w:rPr>
          <w:rFonts w:ascii="Arial" w:hAnsi="Arial" w:cs="Arial"/>
          <w:color w:val="000000" w:themeColor="text1"/>
        </w:rPr>
        <w:t xml:space="preserve"> del </w:t>
      </w:r>
      <w:proofErr w:type="spellStart"/>
      <w:r w:rsidR="008B7F1F" w:rsidRPr="00B1517A">
        <w:rPr>
          <w:rFonts w:ascii="Arial" w:hAnsi="Arial" w:cs="Arial"/>
          <w:color w:val="000000" w:themeColor="text1"/>
        </w:rPr>
        <w:t>lugar</w:t>
      </w:r>
      <w:proofErr w:type="spellEnd"/>
      <w:r w:rsidR="008B7F1F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8B7F1F" w:rsidRPr="00B1517A">
        <w:rPr>
          <w:rFonts w:ascii="Arial" w:hAnsi="Arial" w:cs="Arial"/>
          <w:color w:val="000000" w:themeColor="text1"/>
        </w:rPr>
        <w:t>trabajo</w:t>
      </w:r>
      <w:proofErr w:type="spellEnd"/>
      <w:r w:rsidR="008B7F1F" w:rsidRPr="00B1517A">
        <w:rPr>
          <w:rFonts w:ascii="Arial" w:hAnsi="Arial" w:cs="Arial"/>
          <w:color w:val="000000" w:themeColor="text1"/>
        </w:rPr>
        <w:t>/</w:t>
      </w:r>
      <w:proofErr w:type="spellStart"/>
      <w:r w:rsidR="008B7F1F" w:rsidRPr="00B1517A">
        <w:rPr>
          <w:rFonts w:ascii="Arial" w:hAnsi="Arial" w:cs="Arial"/>
          <w:color w:val="000000" w:themeColor="text1"/>
        </w:rPr>
        <w:t>clientes</w:t>
      </w:r>
      <w:proofErr w:type="spellEnd"/>
      <w:r w:rsidR="008B7F1F" w:rsidRPr="00B1517A">
        <w:rPr>
          <w:rFonts w:ascii="Arial" w:hAnsi="Arial" w:cs="Arial"/>
          <w:color w:val="000000" w:themeColor="text1"/>
        </w:rPr>
        <w:t>.</w:t>
      </w:r>
    </w:p>
    <w:p w14:paraId="01A383E3" w14:textId="031D9413" w:rsidR="00B73114" w:rsidRPr="00B1517A" w:rsidRDefault="00F87228" w:rsidP="00E84A6F">
      <w:pPr>
        <w:numPr>
          <w:ilvl w:val="2"/>
          <w:numId w:val="17"/>
        </w:numPr>
        <w:tabs>
          <w:tab w:val="clear" w:pos="1440"/>
          <w:tab w:val="num" w:pos="1620"/>
        </w:tabs>
        <w:ind w:left="1620" w:hanging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Documentación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entrenamiento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B1517A">
        <w:rPr>
          <w:rFonts w:ascii="Arial" w:hAnsi="Arial" w:cs="Arial"/>
          <w:color w:val="000000" w:themeColor="text1"/>
        </w:rPr>
        <w:t>mantendrá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en </w:t>
      </w:r>
      <w:proofErr w:type="spellStart"/>
      <w:r w:rsidRPr="00B1517A">
        <w:rPr>
          <w:rFonts w:ascii="Arial" w:hAnsi="Arial" w:cs="Arial"/>
          <w:color w:val="000000" w:themeColor="text1"/>
        </w:rPr>
        <w:t>archivo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por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no</w:t>
      </w:r>
      <w:r w:rsidR="001C2EBD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menos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3 </w:t>
      </w:r>
      <w:proofErr w:type="spellStart"/>
      <w:r w:rsidRPr="00B1517A">
        <w:rPr>
          <w:rFonts w:ascii="Arial" w:hAnsi="Arial" w:cs="Arial"/>
          <w:color w:val="000000" w:themeColor="text1"/>
        </w:rPr>
        <w:t>años</w:t>
      </w:r>
      <w:proofErr w:type="spellEnd"/>
      <w:r w:rsidRPr="00B1517A">
        <w:rPr>
          <w:rFonts w:ascii="Arial" w:hAnsi="Arial" w:cs="Arial"/>
          <w:color w:val="000000" w:themeColor="text1"/>
        </w:rPr>
        <w:t>.</w:t>
      </w:r>
    </w:p>
    <w:p w14:paraId="79073AA2" w14:textId="77777777" w:rsidR="00F26A29" w:rsidRPr="00B1517A" w:rsidRDefault="00F26A29" w:rsidP="00F26A29">
      <w:pPr>
        <w:ind w:left="1440"/>
        <w:rPr>
          <w:rFonts w:ascii="Arial" w:hAnsi="Arial" w:cs="Arial"/>
          <w:b/>
          <w:color w:val="000000" w:themeColor="text1"/>
        </w:rPr>
      </w:pPr>
    </w:p>
    <w:p w14:paraId="25615F45" w14:textId="47F6A412" w:rsidR="00DF25D3" w:rsidRPr="00B1517A" w:rsidRDefault="003E405D" w:rsidP="00E84A6F">
      <w:pPr>
        <w:numPr>
          <w:ilvl w:val="1"/>
          <w:numId w:val="17"/>
        </w:numPr>
        <w:tabs>
          <w:tab w:val="clear" w:pos="792"/>
          <w:tab w:val="num" w:pos="900"/>
        </w:tabs>
        <w:ind w:left="900" w:hanging="54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Apertura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Zona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Contaminada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</w:p>
    <w:p w14:paraId="23909BA1" w14:textId="7B6B5186" w:rsidR="00F26A29" w:rsidRPr="00B1517A" w:rsidRDefault="00917AAD" w:rsidP="00E84A6F">
      <w:pPr>
        <w:numPr>
          <w:ilvl w:val="2"/>
          <w:numId w:val="17"/>
        </w:numPr>
        <w:tabs>
          <w:tab w:val="clear" w:pos="1440"/>
          <w:tab w:val="num" w:pos="1620"/>
        </w:tabs>
        <w:ind w:left="1620" w:hanging="72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Una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vez</w:t>
      </w:r>
      <w:proofErr w:type="spellEnd"/>
      <w:r>
        <w:rPr>
          <w:rFonts w:ascii="Arial" w:hAnsi="Arial" w:cs="Arial"/>
          <w:color w:val="000000" w:themeColor="text1"/>
        </w:rPr>
        <w:t xml:space="preserve"> la </w:t>
      </w:r>
      <w:proofErr w:type="spellStart"/>
      <w:r>
        <w:rPr>
          <w:rFonts w:ascii="Arial" w:hAnsi="Arial" w:cs="Arial"/>
          <w:color w:val="000000" w:themeColor="text1"/>
        </w:rPr>
        <w:t>sección</w:t>
      </w:r>
      <w:proofErr w:type="spellEnd"/>
      <w:r>
        <w:rPr>
          <w:rFonts w:ascii="Arial" w:hAnsi="Arial" w:cs="Arial"/>
          <w:color w:val="000000" w:themeColor="text1"/>
        </w:rPr>
        <w:t xml:space="preserve"> 4.3 (</w:t>
      </w:r>
      <w:proofErr w:type="spellStart"/>
      <w:r>
        <w:rPr>
          <w:rFonts w:ascii="Arial" w:hAnsi="Arial" w:cs="Arial"/>
          <w:color w:val="000000" w:themeColor="text1"/>
        </w:rPr>
        <w:t>limpi</w:t>
      </w:r>
      <w:r w:rsidR="004A59EF" w:rsidRPr="00B1517A">
        <w:rPr>
          <w:rFonts w:ascii="Arial" w:hAnsi="Arial" w:cs="Arial"/>
          <w:color w:val="000000" w:themeColor="text1"/>
        </w:rPr>
        <w:t>ar</w:t>
      </w:r>
      <w:proofErr w:type="spellEnd"/>
      <w:r w:rsidR="004A59EF" w:rsidRPr="00B1517A">
        <w:rPr>
          <w:rFonts w:ascii="Arial" w:hAnsi="Arial" w:cs="Arial"/>
          <w:color w:val="000000" w:themeColor="text1"/>
        </w:rPr>
        <w:t xml:space="preserve">) se ha </w:t>
      </w:r>
      <w:proofErr w:type="spellStart"/>
      <w:r w:rsidR="004A59EF" w:rsidRPr="00B1517A">
        <w:rPr>
          <w:rFonts w:ascii="Arial" w:hAnsi="Arial" w:cs="Arial"/>
          <w:color w:val="000000" w:themeColor="text1"/>
        </w:rPr>
        <w:t>completado</w:t>
      </w:r>
      <w:proofErr w:type="spellEnd"/>
      <w:r w:rsidR="004A59EF" w:rsidRPr="00B1517A">
        <w:rPr>
          <w:rFonts w:ascii="Arial" w:hAnsi="Arial" w:cs="Arial"/>
          <w:color w:val="000000" w:themeColor="text1"/>
        </w:rPr>
        <w:t xml:space="preserve"> el</w:t>
      </w:r>
      <w:r w:rsidR="00C20FE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20FE6" w:rsidRPr="00B1517A">
        <w:rPr>
          <w:rFonts w:ascii="Arial" w:hAnsi="Arial" w:cs="Arial"/>
          <w:color w:val="000000" w:themeColor="text1"/>
        </w:rPr>
        <w:t>área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20FE6" w:rsidRPr="00B1517A">
        <w:rPr>
          <w:rFonts w:ascii="Arial" w:hAnsi="Arial" w:cs="Arial"/>
          <w:color w:val="000000" w:themeColor="text1"/>
        </w:rPr>
        <w:t>limpia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C20FE6" w:rsidRPr="00B1517A">
        <w:rPr>
          <w:rFonts w:ascii="Arial" w:hAnsi="Arial" w:cs="Arial"/>
          <w:color w:val="000000" w:themeColor="text1"/>
        </w:rPr>
        <w:t>Patógenos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20FE6" w:rsidRPr="00B1517A">
        <w:rPr>
          <w:rFonts w:ascii="Arial" w:hAnsi="Arial" w:cs="Arial"/>
          <w:color w:val="000000" w:themeColor="text1"/>
        </w:rPr>
        <w:t>Transmitidos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20FE6" w:rsidRPr="00B1517A">
        <w:rPr>
          <w:rFonts w:ascii="Arial" w:hAnsi="Arial" w:cs="Arial"/>
          <w:color w:val="000000" w:themeColor="text1"/>
        </w:rPr>
        <w:t>por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la Sangre </w:t>
      </w:r>
      <w:proofErr w:type="spellStart"/>
      <w:r w:rsidR="00C20FE6" w:rsidRPr="00B1517A">
        <w:rPr>
          <w:rFonts w:ascii="Arial" w:hAnsi="Arial" w:cs="Arial"/>
          <w:color w:val="000000" w:themeColor="text1"/>
        </w:rPr>
        <w:t>ahora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20FE6" w:rsidRPr="00B1517A">
        <w:rPr>
          <w:rFonts w:ascii="Arial" w:hAnsi="Arial" w:cs="Arial"/>
          <w:color w:val="000000" w:themeColor="text1"/>
        </w:rPr>
        <w:t>está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20FE6" w:rsidRPr="00B1517A">
        <w:rPr>
          <w:rFonts w:ascii="Arial" w:hAnsi="Arial" w:cs="Arial"/>
          <w:color w:val="000000" w:themeColor="text1"/>
        </w:rPr>
        <w:t>listo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20FE6" w:rsidRPr="00B1517A">
        <w:rPr>
          <w:rFonts w:ascii="Arial" w:hAnsi="Arial" w:cs="Arial"/>
          <w:color w:val="000000" w:themeColor="text1"/>
        </w:rPr>
        <w:t>para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20FE6" w:rsidRPr="00B1517A">
        <w:rPr>
          <w:rFonts w:ascii="Arial" w:hAnsi="Arial" w:cs="Arial"/>
          <w:color w:val="000000" w:themeColor="text1"/>
        </w:rPr>
        <w:t>ser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20FE6" w:rsidRPr="00B1517A">
        <w:rPr>
          <w:rFonts w:ascii="Arial" w:hAnsi="Arial" w:cs="Arial"/>
          <w:color w:val="000000" w:themeColor="text1"/>
        </w:rPr>
        <w:t>liberado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20FE6" w:rsidRPr="00B1517A">
        <w:rPr>
          <w:rFonts w:ascii="Arial" w:hAnsi="Arial" w:cs="Arial"/>
          <w:color w:val="000000" w:themeColor="text1"/>
        </w:rPr>
        <w:t>para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94C32" w:rsidRPr="00B1517A">
        <w:rPr>
          <w:rFonts w:ascii="Arial" w:hAnsi="Arial" w:cs="Arial"/>
          <w:color w:val="000000" w:themeColor="text1"/>
        </w:rPr>
        <w:t>su</w:t>
      </w:r>
      <w:proofErr w:type="spellEnd"/>
      <w:r w:rsidR="00894C32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C20FE6" w:rsidRPr="00B1517A">
        <w:rPr>
          <w:rFonts w:ascii="Arial" w:hAnsi="Arial" w:cs="Arial"/>
          <w:color w:val="000000" w:themeColor="text1"/>
        </w:rPr>
        <w:t>uso</w:t>
      </w:r>
      <w:proofErr w:type="spellEnd"/>
      <w:proofErr w:type="gramEnd"/>
      <w:r w:rsidR="00C20FE6" w:rsidRPr="00B1517A">
        <w:rPr>
          <w:rFonts w:ascii="Arial" w:hAnsi="Arial" w:cs="Arial"/>
          <w:color w:val="000000" w:themeColor="text1"/>
        </w:rPr>
        <w:t xml:space="preserve">. En </w:t>
      </w:r>
      <w:proofErr w:type="spellStart"/>
      <w:r w:rsidR="00C20FE6" w:rsidRPr="00B1517A">
        <w:rPr>
          <w:rFonts w:ascii="Arial" w:hAnsi="Arial" w:cs="Arial"/>
          <w:color w:val="000000" w:themeColor="text1"/>
        </w:rPr>
        <w:t>las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20FE6" w:rsidRPr="00B1517A">
        <w:rPr>
          <w:rFonts w:ascii="Arial" w:hAnsi="Arial" w:cs="Arial"/>
          <w:color w:val="000000" w:themeColor="text1"/>
        </w:rPr>
        <w:t>instalaciones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del </w:t>
      </w:r>
      <w:proofErr w:type="spellStart"/>
      <w:r w:rsidR="00C20FE6" w:rsidRPr="00B1517A">
        <w:rPr>
          <w:rFonts w:ascii="Arial" w:hAnsi="Arial" w:cs="Arial"/>
          <w:color w:val="000000" w:themeColor="text1"/>
        </w:rPr>
        <w:t>cliente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</w:t>
      </w:r>
      <w:r w:rsidR="008237BB" w:rsidRPr="00B1517A">
        <w:rPr>
          <w:rFonts w:ascii="Arial" w:hAnsi="Arial" w:cs="Arial"/>
          <w:color w:val="000000" w:themeColor="text1"/>
        </w:rPr>
        <w:t xml:space="preserve">la </w:t>
      </w:r>
      <w:proofErr w:type="spellStart"/>
      <w:r w:rsidR="008237BB" w:rsidRPr="00B1517A">
        <w:rPr>
          <w:rFonts w:ascii="Arial" w:hAnsi="Arial" w:cs="Arial"/>
          <w:color w:val="000000" w:themeColor="text1"/>
        </w:rPr>
        <w:t>liberación</w:t>
      </w:r>
      <w:proofErr w:type="spellEnd"/>
      <w:r w:rsidR="008237B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237BB" w:rsidRPr="00B1517A">
        <w:rPr>
          <w:rFonts w:ascii="Arial" w:hAnsi="Arial" w:cs="Arial"/>
          <w:color w:val="000000" w:themeColor="text1"/>
        </w:rPr>
        <w:t>es</w:t>
      </w:r>
      <w:proofErr w:type="spellEnd"/>
      <w:r w:rsidR="008237B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144F7" w:rsidRPr="00B1517A">
        <w:rPr>
          <w:rFonts w:ascii="Arial" w:hAnsi="Arial" w:cs="Arial"/>
          <w:color w:val="000000" w:themeColor="text1"/>
        </w:rPr>
        <w:t>procesado</w:t>
      </w:r>
      <w:proofErr w:type="spellEnd"/>
      <w:r w:rsidR="00A144F7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A144F7" w:rsidRPr="00B1517A">
        <w:rPr>
          <w:rFonts w:ascii="Arial" w:hAnsi="Arial" w:cs="Arial"/>
          <w:color w:val="000000" w:themeColor="text1"/>
        </w:rPr>
        <w:t>por</w:t>
      </w:r>
      <w:proofErr w:type="spellEnd"/>
      <w:r w:rsidR="00A144F7" w:rsidRPr="00B1517A">
        <w:rPr>
          <w:rFonts w:ascii="Arial" w:hAnsi="Arial" w:cs="Arial"/>
          <w:color w:val="000000" w:themeColor="text1"/>
        </w:rPr>
        <w:t xml:space="preserve"> el</w:t>
      </w:r>
      <w:r w:rsidR="008237B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237BB" w:rsidRPr="00B1517A">
        <w:rPr>
          <w:rFonts w:ascii="Arial" w:hAnsi="Arial" w:cs="Arial"/>
          <w:color w:val="000000" w:themeColor="text1"/>
        </w:rPr>
        <w:t>D</w:t>
      </w:r>
      <w:r w:rsidR="00C20FE6" w:rsidRPr="00B1517A">
        <w:rPr>
          <w:rFonts w:ascii="Arial" w:hAnsi="Arial" w:cs="Arial"/>
          <w:color w:val="000000" w:themeColor="text1"/>
        </w:rPr>
        <w:t>epartamento</w:t>
      </w:r>
      <w:proofErr w:type="spellEnd"/>
      <w:r w:rsidR="008237BB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8237BB" w:rsidRPr="00B1517A">
        <w:rPr>
          <w:rFonts w:ascii="Arial" w:hAnsi="Arial" w:cs="Arial"/>
          <w:color w:val="000000" w:themeColor="text1"/>
        </w:rPr>
        <w:t>Intalaciones</w:t>
      </w:r>
      <w:proofErr w:type="spellEnd"/>
      <w:r w:rsidR="008237BB" w:rsidRPr="00B1517A">
        <w:rPr>
          <w:rFonts w:ascii="Arial" w:hAnsi="Arial" w:cs="Arial"/>
          <w:color w:val="000000" w:themeColor="text1"/>
        </w:rPr>
        <w:t xml:space="preserve"> del </w:t>
      </w:r>
      <w:proofErr w:type="spellStart"/>
      <w:r w:rsidR="008237BB" w:rsidRPr="00B1517A">
        <w:rPr>
          <w:rFonts w:ascii="Arial" w:hAnsi="Arial" w:cs="Arial"/>
          <w:color w:val="000000" w:themeColor="text1"/>
        </w:rPr>
        <w:t>Sitio</w:t>
      </w:r>
      <w:proofErr w:type="spellEnd"/>
      <w:r w:rsidR="00C20FE6" w:rsidRPr="00B1517A">
        <w:rPr>
          <w:rFonts w:ascii="Arial" w:hAnsi="Arial" w:cs="Arial"/>
          <w:color w:val="000000" w:themeColor="text1"/>
        </w:rPr>
        <w:t xml:space="preserve"> y/o</w:t>
      </w:r>
      <w:r w:rsidR="008237B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237BB" w:rsidRPr="00B1517A">
        <w:rPr>
          <w:rFonts w:ascii="Arial" w:hAnsi="Arial" w:cs="Arial"/>
          <w:color w:val="000000" w:themeColor="text1"/>
        </w:rPr>
        <w:t>Departamento</w:t>
      </w:r>
      <w:proofErr w:type="spellEnd"/>
      <w:r w:rsidR="008237BB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8237BB" w:rsidRPr="00B1517A">
        <w:rPr>
          <w:rFonts w:ascii="Arial" w:hAnsi="Arial" w:cs="Arial"/>
          <w:color w:val="000000" w:themeColor="text1"/>
        </w:rPr>
        <w:t>Seguridad</w:t>
      </w:r>
      <w:proofErr w:type="spellEnd"/>
      <w:r w:rsidR="008237B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237BB" w:rsidRPr="00B1517A">
        <w:rPr>
          <w:rFonts w:ascii="Arial" w:hAnsi="Arial" w:cs="Arial"/>
          <w:color w:val="000000" w:themeColor="text1"/>
        </w:rPr>
        <w:t>para</w:t>
      </w:r>
      <w:proofErr w:type="spellEnd"/>
      <w:r w:rsidR="008237B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237BB" w:rsidRPr="00B1517A">
        <w:rPr>
          <w:rFonts w:ascii="Arial" w:hAnsi="Arial" w:cs="Arial"/>
          <w:color w:val="000000" w:themeColor="text1"/>
        </w:rPr>
        <w:t>que</w:t>
      </w:r>
      <w:proofErr w:type="spellEnd"/>
      <w:r w:rsidR="008237B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237BB" w:rsidRPr="00B1517A">
        <w:rPr>
          <w:rFonts w:ascii="Arial" w:hAnsi="Arial" w:cs="Arial"/>
          <w:color w:val="000000" w:themeColor="text1"/>
        </w:rPr>
        <w:t>determinen</w:t>
      </w:r>
      <w:proofErr w:type="spellEnd"/>
      <w:r w:rsidR="008237BB" w:rsidRPr="00B1517A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8237BB" w:rsidRPr="00B1517A">
        <w:rPr>
          <w:rFonts w:ascii="Arial" w:hAnsi="Arial" w:cs="Arial"/>
          <w:color w:val="000000" w:themeColor="text1"/>
        </w:rPr>
        <w:t>liberación</w:t>
      </w:r>
      <w:proofErr w:type="spellEnd"/>
      <w:r w:rsidR="008237BB" w:rsidRPr="00B1517A">
        <w:rPr>
          <w:rFonts w:ascii="Arial" w:hAnsi="Arial" w:cs="Arial"/>
          <w:color w:val="000000" w:themeColor="text1"/>
        </w:rPr>
        <w:t xml:space="preserve"> del </w:t>
      </w:r>
      <w:proofErr w:type="spellStart"/>
      <w:r w:rsidR="008237BB" w:rsidRPr="00B1517A">
        <w:rPr>
          <w:rFonts w:ascii="Arial" w:hAnsi="Arial" w:cs="Arial"/>
          <w:color w:val="000000" w:themeColor="text1"/>
        </w:rPr>
        <w:t>área</w:t>
      </w:r>
      <w:proofErr w:type="spellEnd"/>
    </w:p>
    <w:p w14:paraId="7DAF46DA" w14:textId="77777777" w:rsidR="00BE7475" w:rsidRPr="00B1517A" w:rsidRDefault="00BE7475">
      <w:pPr>
        <w:pStyle w:val="Header"/>
        <w:tabs>
          <w:tab w:val="clear" w:pos="4320"/>
          <w:tab w:val="clear" w:pos="8640"/>
          <w:tab w:val="left" w:pos="0"/>
          <w:tab w:val="left" w:pos="720"/>
        </w:tabs>
        <w:suppressAutoHyphens/>
        <w:rPr>
          <w:rFonts w:ascii="Arial" w:hAnsi="Arial" w:cs="Arial"/>
          <w:color w:val="000000" w:themeColor="text1"/>
        </w:rPr>
      </w:pPr>
    </w:p>
    <w:p w14:paraId="483E1174" w14:textId="5ACF53A4" w:rsidR="00BE7475" w:rsidRPr="00B1517A" w:rsidRDefault="008237BB" w:rsidP="008237BB">
      <w:pPr>
        <w:numPr>
          <w:ilvl w:val="0"/>
          <w:numId w:val="17"/>
        </w:numPr>
        <w:rPr>
          <w:rFonts w:ascii="Arial" w:hAnsi="Arial"/>
          <w:b/>
          <w:color w:val="000000" w:themeColor="text1"/>
        </w:rPr>
      </w:pPr>
      <w:r w:rsidRPr="00B1517A">
        <w:rPr>
          <w:rFonts w:ascii="Arial" w:hAnsi="Arial"/>
          <w:b/>
          <w:color w:val="000000" w:themeColor="text1"/>
        </w:rPr>
        <w:t xml:space="preserve">Hepatitis B </w:t>
      </w:r>
    </w:p>
    <w:p w14:paraId="10307D83" w14:textId="7482BCB0" w:rsidR="00E877EB" w:rsidRPr="00B1517A" w:rsidRDefault="008237BB" w:rsidP="00E877EB">
      <w:pPr>
        <w:numPr>
          <w:ilvl w:val="1"/>
          <w:numId w:val="17"/>
        </w:numPr>
        <w:ind w:left="810" w:hanging="450"/>
        <w:rPr>
          <w:rFonts w:ascii="Arial" w:hAnsi="Arial"/>
          <w:color w:val="000000" w:themeColor="text1"/>
        </w:rPr>
      </w:pPr>
      <w:r w:rsidRPr="00B1517A">
        <w:rPr>
          <w:rFonts w:ascii="Arial" w:hAnsi="Arial"/>
          <w:color w:val="000000" w:themeColor="text1"/>
        </w:rPr>
        <w:t xml:space="preserve">Si un </w:t>
      </w:r>
      <w:proofErr w:type="spellStart"/>
      <w:r w:rsidRPr="00B1517A">
        <w:rPr>
          <w:rFonts w:ascii="Arial" w:hAnsi="Arial"/>
          <w:color w:val="000000" w:themeColor="text1"/>
        </w:rPr>
        <w:t>empleado</w:t>
      </w:r>
      <w:proofErr w:type="spellEnd"/>
      <w:r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/>
          <w:color w:val="000000" w:themeColor="text1"/>
        </w:rPr>
        <w:t>ti</w:t>
      </w:r>
      <w:r w:rsidR="00765853" w:rsidRPr="00B1517A">
        <w:rPr>
          <w:rFonts w:ascii="Arial" w:hAnsi="Arial"/>
          <w:color w:val="000000" w:themeColor="text1"/>
        </w:rPr>
        <w:t>ene</w:t>
      </w:r>
      <w:proofErr w:type="spellEnd"/>
      <w:r w:rsidR="00765853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765853" w:rsidRPr="00B1517A">
        <w:rPr>
          <w:rFonts w:ascii="Arial" w:hAnsi="Arial"/>
          <w:color w:val="000000" w:themeColor="text1"/>
        </w:rPr>
        <w:t>que</w:t>
      </w:r>
      <w:proofErr w:type="spellEnd"/>
      <w:r w:rsidR="00765853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765853" w:rsidRPr="00B1517A">
        <w:rPr>
          <w:rFonts w:ascii="Arial" w:hAnsi="Arial"/>
          <w:color w:val="000000" w:themeColor="text1"/>
        </w:rPr>
        <w:t>trabajar</w:t>
      </w:r>
      <w:proofErr w:type="spellEnd"/>
      <w:r w:rsidR="00765853" w:rsidRPr="00B1517A">
        <w:rPr>
          <w:rFonts w:ascii="Arial" w:hAnsi="Arial"/>
          <w:color w:val="000000" w:themeColor="text1"/>
        </w:rPr>
        <w:t xml:space="preserve"> en </w:t>
      </w:r>
      <w:proofErr w:type="spellStart"/>
      <w:r w:rsidR="00765853" w:rsidRPr="00B1517A">
        <w:rPr>
          <w:rFonts w:ascii="Arial" w:hAnsi="Arial"/>
          <w:color w:val="000000" w:themeColor="text1"/>
        </w:rPr>
        <w:t>una</w:t>
      </w:r>
      <w:proofErr w:type="spellEnd"/>
      <w:r w:rsidR="00765853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765853" w:rsidRPr="00B1517A">
        <w:rPr>
          <w:rFonts w:ascii="Arial" w:hAnsi="Arial"/>
          <w:color w:val="000000" w:themeColor="text1"/>
        </w:rPr>
        <w:t>área</w:t>
      </w:r>
      <w:proofErr w:type="spellEnd"/>
      <w:r w:rsidR="00765853" w:rsidRPr="00B1517A">
        <w:rPr>
          <w:rFonts w:ascii="Arial" w:hAnsi="Arial"/>
          <w:color w:val="000000" w:themeColor="text1"/>
        </w:rPr>
        <w:t xml:space="preserve"> en</w:t>
      </w:r>
      <w:r w:rsidRPr="00B1517A">
        <w:rPr>
          <w:rFonts w:ascii="Arial" w:hAnsi="Arial"/>
          <w:color w:val="000000" w:themeColor="text1"/>
        </w:rPr>
        <w:t xml:space="preserve"> la </w:t>
      </w:r>
      <w:proofErr w:type="spellStart"/>
      <w:r w:rsidR="005F40EA" w:rsidRPr="00B1517A">
        <w:rPr>
          <w:rFonts w:ascii="Arial" w:hAnsi="Arial"/>
          <w:color w:val="000000" w:themeColor="text1"/>
        </w:rPr>
        <w:t>cual</w:t>
      </w:r>
      <w:proofErr w:type="spellEnd"/>
      <w:r w:rsidR="005F40EA" w:rsidRPr="00B1517A">
        <w:rPr>
          <w:rFonts w:ascii="Arial" w:hAnsi="Arial"/>
          <w:color w:val="000000" w:themeColor="text1"/>
        </w:rPr>
        <w:t xml:space="preserve"> la </w:t>
      </w:r>
      <w:proofErr w:type="spellStart"/>
      <w:r w:rsidRPr="00B1517A">
        <w:rPr>
          <w:rFonts w:ascii="Arial" w:hAnsi="Arial"/>
          <w:color w:val="000000" w:themeColor="text1"/>
        </w:rPr>
        <w:t>exposición</w:t>
      </w:r>
      <w:proofErr w:type="spellEnd"/>
      <w:r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/>
          <w:color w:val="000000" w:themeColor="text1"/>
        </w:rPr>
        <w:t>ocupacional</w:t>
      </w:r>
      <w:proofErr w:type="spellEnd"/>
      <w:r w:rsidRPr="00B1517A">
        <w:rPr>
          <w:rFonts w:ascii="Arial" w:hAnsi="Arial"/>
          <w:color w:val="000000" w:themeColor="text1"/>
        </w:rPr>
        <w:t xml:space="preserve"> a la Hepatitis B </w:t>
      </w:r>
      <w:proofErr w:type="spellStart"/>
      <w:r w:rsidRPr="00B1517A">
        <w:rPr>
          <w:rFonts w:ascii="Arial" w:hAnsi="Arial"/>
          <w:color w:val="000000" w:themeColor="text1"/>
        </w:rPr>
        <w:t>es</w:t>
      </w:r>
      <w:proofErr w:type="spellEnd"/>
      <w:r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/>
          <w:color w:val="000000" w:themeColor="text1"/>
        </w:rPr>
        <w:t>posible</w:t>
      </w:r>
      <w:proofErr w:type="spellEnd"/>
      <w:r w:rsidRPr="00B1517A">
        <w:rPr>
          <w:rFonts w:ascii="Arial" w:hAnsi="Arial"/>
          <w:color w:val="000000" w:themeColor="text1"/>
        </w:rPr>
        <w:t xml:space="preserve">, GDI </w:t>
      </w:r>
      <w:proofErr w:type="spellStart"/>
      <w:r w:rsidRPr="00B1517A">
        <w:rPr>
          <w:rFonts w:ascii="Arial" w:hAnsi="Arial"/>
          <w:color w:val="000000" w:themeColor="text1"/>
        </w:rPr>
        <w:t>ofrecerá</w:t>
      </w:r>
      <w:proofErr w:type="spellEnd"/>
      <w:r w:rsidRPr="00B1517A">
        <w:rPr>
          <w:rFonts w:ascii="Arial" w:hAnsi="Arial"/>
          <w:color w:val="000000" w:themeColor="text1"/>
        </w:rPr>
        <w:t xml:space="preserve"> la </w:t>
      </w:r>
      <w:proofErr w:type="spellStart"/>
      <w:r w:rsidRPr="00B1517A">
        <w:rPr>
          <w:rFonts w:ascii="Arial" w:hAnsi="Arial"/>
          <w:color w:val="000000" w:themeColor="text1"/>
        </w:rPr>
        <w:t>vacuna</w:t>
      </w:r>
      <w:proofErr w:type="spellEnd"/>
      <w:r w:rsidRPr="00B1517A">
        <w:rPr>
          <w:rFonts w:ascii="Arial" w:hAnsi="Arial"/>
          <w:color w:val="000000" w:themeColor="text1"/>
        </w:rPr>
        <w:t xml:space="preserve"> contra la Hepatitis B sin </w:t>
      </w:r>
      <w:proofErr w:type="spellStart"/>
      <w:r w:rsidRPr="00B1517A">
        <w:rPr>
          <w:rFonts w:ascii="Arial" w:hAnsi="Arial"/>
          <w:color w:val="000000" w:themeColor="text1"/>
        </w:rPr>
        <w:t>costo</w:t>
      </w:r>
      <w:proofErr w:type="spellEnd"/>
      <w:r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/>
          <w:color w:val="000000" w:themeColor="text1"/>
        </w:rPr>
        <w:t>alguno</w:t>
      </w:r>
      <w:proofErr w:type="spellEnd"/>
      <w:r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/>
          <w:color w:val="000000" w:themeColor="text1"/>
        </w:rPr>
        <w:t>para</w:t>
      </w:r>
      <w:proofErr w:type="spellEnd"/>
      <w:r w:rsidRPr="00B1517A">
        <w:rPr>
          <w:rFonts w:ascii="Arial" w:hAnsi="Arial"/>
          <w:color w:val="000000" w:themeColor="text1"/>
        </w:rPr>
        <w:t xml:space="preserve"> el </w:t>
      </w:r>
      <w:proofErr w:type="spellStart"/>
      <w:r w:rsidRPr="00B1517A">
        <w:rPr>
          <w:rFonts w:ascii="Arial" w:hAnsi="Arial"/>
          <w:color w:val="000000" w:themeColor="text1"/>
        </w:rPr>
        <w:t>empleado</w:t>
      </w:r>
      <w:proofErr w:type="spellEnd"/>
      <w:r w:rsidRPr="00B1517A">
        <w:rPr>
          <w:rFonts w:ascii="Arial" w:hAnsi="Arial"/>
          <w:color w:val="000000" w:themeColor="text1"/>
        </w:rPr>
        <w:t xml:space="preserve">. </w:t>
      </w:r>
      <w:proofErr w:type="spellStart"/>
      <w:r w:rsidRPr="00B1517A">
        <w:rPr>
          <w:rFonts w:ascii="Arial" w:hAnsi="Arial"/>
          <w:color w:val="000000" w:themeColor="text1"/>
        </w:rPr>
        <w:t>Empl</w:t>
      </w:r>
      <w:r w:rsidR="003008A6" w:rsidRPr="00B1517A">
        <w:rPr>
          <w:rFonts w:ascii="Arial" w:hAnsi="Arial"/>
          <w:color w:val="000000" w:themeColor="text1"/>
        </w:rPr>
        <w:t>eados</w:t>
      </w:r>
      <w:proofErr w:type="spellEnd"/>
      <w:r w:rsidR="003008A6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3008A6" w:rsidRPr="00B1517A">
        <w:rPr>
          <w:rFonts w:ascii="Arial" w:hAnsi="Arial"/>
          <w:color w:val="000000" w:themeColor="text1"/>
        </w:rPr>
        <w:t>pueden</w:t>
      </w:r>
      <w:proofErr w:type="spellEnd"/>
      <w:r w:rsidR="003008A6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3008A6" w:rsidRPr="00B1517A">
        <w:rPr>
          <w:rFonts w:ascii="Arial" w:hAnsi="Arial"/>
          <w:color w:val="000000" w:themeColor="text1"/>
        </w:rPr>
        <w:t>rechazar</w:t>
      </w:r>
      <w:proofErr w:type="spellEnd"/>
      <w:r w:rsidR="003008A6" w:rsidRPr="00B1517A">
        <w:rPr>
          <w:rFonts w:ascii="Arial" w:hAnsi="Arial"/>
          <w:color w:val="000000" w:themeColor="text1"/>
        </w:rPr>
        <w:t xml:space="preserve"> la </w:t>
      </w:r>
      <w:proofErr w:type="spellStart"/>
      <w:r w:rsidR="003008A6" w:rsidRPr="00B1517A">
        <w:rPr>
          <w:rFonts w:ascii="Arial" w:hAnsi="Arial"/>
          <w:color w:val="000000" w:themeColor="text1"/>
        </w:rPr>
        <w:t>vacunac</w:t>
      </w:r>
      <w:r w:rsidRPr="00B1517A">
        <w:rPr>
          <w:rFonts w:ascii="Arial" w:hAnsi="Arial"/>
          <w:color w:val="000000" w:themeColor="text1"/>
        </w:rPr>
        <w:t>ión</w:t>
      </w:r>
      <w:proofErr w:type="spellEnd"/>
      <w:r w:rsidRPr="00B1517A">
        <w:rPr>
          <w:rFonts w:ascii="Arial" w:hAnsi="Arial"/>
          <w:color w:val="000000" w:themeColor="text1"/>
        </w:rPr>
        <w:t xml:space="preserve"> y </w:t>
      </w:r>
      <w:proofErr w:type="spellStart"/>
      <w:r w:rsidR="00153423" w:rsidRPr="00B1517A">
        <w:rPr>
          <w:rFonts w:ascii="Arial" w:hAnsi="Arial"/>
          <w:color w:val="000000" w:themeColor="text1"/>
        </w:rPr>
        <w:t>más</w:t>
      </w:r>
      <w:proofErr w:type="spellEnd"/>
      <w:r w:rsidR="00153423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153423" w:rsidRPr="00B1517A">
        <w:rPr>
          <w:rFonts w:ascii="Arial" w:hAnsi="Arial"/>
          <w:color w:val="000000" w:themeColor="text1"/>
        </w:rPr>
        <w:t>tarde</w:t>
      </w:r>
      <w:proofErr w:type="spellEnd"/>
      <w:r w:rsidR="00153423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153423" w:rsidRPr="00B1517A">
        <w:rPr>
          <w:rFonts w:ascii="Arial" w:hAnsi="Arial"/>
          <w:color w:val="000000" w:themeColor="text1"/>
        </w:rPr>
        <w:t>solicitarla</w:t>
      </w:r>
      <w:proofErr w:type="spellEnd"/>
      <w:r w:rsidR="00153423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153423" w:rsidRPr="00B1517A">
        <w:rPr>
          <w:rFonts w:ascii="Arial" w:hAnsi="Arial"/>
          <w:color w:val="000000" w:themeColor="text1"/>
        </w:rPr>
        <w:t>si</w:t>
      </w:r>
      <w:proofErr w:type="spellEnd"/>
      <w:r w:rsidR="00153423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153423" w:rsidRPr="00B1517A">
        <w:rPr>
          <w:rFonts w:ascii="Arial" w:hAnsi="Arial"/>
          <w:color w:val="000000" w:themeColor="text1"/>
        </w:rPr>
        <w:t>sus</w:t>
      </w:r>
      <w:proofErr w:type="spellEnd"/>
      <w:r w:rsidR="00153423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153423" w:rsidRPr="00B1517A">
        <w:rPr>
          <w:rFonts w:ascii="Arial" w:hAnsi="Arial"/>
          <w:color w:val="000000" w:themeColor="text1"/>
        </w:rPr>
        <w:t>funciones</w:t>
      </w:r>
      <w:proofErr w:type="spellEnd"/>
      <w:r w:rsidR="00153423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153423" w:rsidRPr="00B1517A">
        <w:rPr>
          <w:rFonts w:ascii="Arial" w:hAnsi="Arial"/>
          <w:color w:val="000000" w:themeColor="text1"/>
        </w:rPr>
        <w:t>continuan</w:t>
      </w:r>
      <w:proofErr w:type="spellEnd"/>
      <w:r w:rsidR="00153423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C22B88" w:rsidRPr="00B1517A">
        <w:rPr>
          <w:rFonts w:ascii="Arial" w:hAnsi="Arial"/>
          <w:color w:val="000000" w:themeColor="text1"/>
        </w:rPr>
        <w:t>coloc</w:t>
      </w:r>
      <w:r w:rsidR="004005BF">
        <w:rPr>
          <w:rFonts w:ascii="Arial" w:hAnsi="Arial"/>
          <w:color w:val="000000" w:themeColor="text1"/>
        </w:rPr>
        <w:t>á</w:t>
      </w:r>
      <w:r w:rsidR="00C22B88" w:rsidRPr="00B1517A">
        <w:rPr>
          <w:rFonts w:ascii="Arial" w:hAnsi="Arial"/>
          <w:color w:val="000000" w:themeColor="text1"/>
        </w:rPr>
        <w:t>ndolos</w:t>
      </w:r>
      <w:proofErr w:type="spellEnd"/>
      <w:r w:rsidR="00153423" w:rsidRPr="00B1517A">
        <w:rPr>
          <w:rFonts w:ascii="Arial" w:hAnsi="Arial"/>
          <w:color w:val="000000" w:themeColor="text1"/>
        </w:rPr>
        <w:t xml:space="preserve"> en la </w:t>
      </w:r>
      <w:proofErr w:type="spellStart"/>
      <w:r w:rsidR="00153423" w:rsidRPr="00B1517A">
        <w:rPr>
          <w:rFonts w:ascii="Arial" w:hAnsi="Arial"/>
          <w:color w:val="000000" w:themeColor="text1"/>
        </w:rPr>
        <w:t>categoría</w:t>
      </w:r>
      <w:proofErr w:type="spellEnd"/>
      <w:r w:rsidR="00153423" w:rsidRPr="00B1517A">
        <w:rPr>
          <w:rFonts w:ascii="Arial" w:hAnsi="Arial"/>
          <w:color w:val="000000" w:themeColor="text1"/>
        </w:rPr>
        <w:t xml:space="preserve"> de </w:t>
      </w:r>
      <w:proofErr w:type="spellStart"/>
      <w:r w:rsidR="00153423" w:rsidRPr="00B1517A">
        <w:rPr>
          <w:rFonts w:ascii="Arial" w:hAnsi="Arial"/>
          <w:color w:val="000000" w:themeColor="text1"/>
        </w:rPr>
        <w:t>exposición</w:t>
      </w:r>
      <w:proofErr w:type="spellEnd"/>
      <w:r w:rsidR="00E877EB" w:rsidRPr="00B1517A">
        <w:rPr>
          <w:rFonts w:ascii="Arial" w:hAnsi="Arial"/>
          <w:color w:val="000000" w:themeColor="text1"/>
        </w:rPr>
        <w:t xml:space="preserve"> </w:t>
      </w:r>
    </w:p>
    <w:p w14:paraId="2F4BD36C" w14:textId="77777777" w:rsidR="00B73114" w:rsidRPr="00B1517A" w:rsidRDefault="00B73114" w:rsidP="00B73114">
      <w:pPr>
        <w:ind w:left="810"/>
        <w:rPr>
          <w:rFonts w:ascii="Arial" w:hAnsi="Arial"/>
          <w:color w:val="000000" w:themeColor="text1"/>
        </w:rPr>
      </w:pPr>
    </w:p>
    <w:p w14:paraId="0AFA9EFE" w14:textId="2F7AC523" w:rsidR="00B73114" w:rsidRPr="00B1517A" w:rsidRDefault="0017245B" w:rsidP="00B73114">
      <w:pPr>
        <w:numPr>
          <w:ilvl w:val="0"/>
          <w:numId w:val="17"/>
        </w:numPr>
        <w:rPr>
          <w:rFonts w:ascii="Arial" w:hAnsi="Arial"/>
          <w:b/>
          <w:color w:val="000000" w:themeColor="text1"/>
        </w:rPr>
      </w:pPr>
      <w:proofErr w:type="spellStart"/>
      <w:r w:rsidRPr="00B1517A">
        <w:rPr>
          <w:rFonts w:ascii="Arial" w:hAnsi="Arial"/>
          <w:b/>
          <w:color w:val="000000" w:themeColor="text1"/>
        </w:rPr>
        <w:t>Precauciones</w:t>
      </w:r>
      <w:proofErr w:type="spellEnd"/>
      <w:r w:rsidRPr="00B1517A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B1517A">
        <w:rPr>
          <w:rFonts w:ascii="Arial" w:hAnsi="Arial"/>
          <w:b/>
          <w:color w:val="000000" w:themeColor="text1"/>
        </w:rPr>
        <w:t>Universales</w:t>
      </w:r>
      <w:proofErr w:type="spellEnd"/>
      <w:r w:rsidRPr="00B1517A">
        <w:rPr>
          <w:rFonts w:ascii="Arial" w:hAnsi="Arial"/>
          <w:b/>
          <w:color w:val="000000" w:themeColor="text1"/>
        </w:rPr>
        <w:t xml:space="preserve"> </w:t>
      </w:r>
    </w:p>
    <w:p w14:paraId="4BB2380F" w14:textId="34F598AB" w:rsidR="00B73114" w:rsidRPr="00B1517A" w:rsidRDefault="008F18E3" w:rsidP="00B73114">
      <w:pPr>
        <w:numPr>
          <w:ilvl w:val="1"/>
          <w:numId w:val="17"/>
        </w:numPr>
        <w:ind w:left="810" w:hanging="450"/>
        <w:rPr>
          <w:rFonts w:ascii="Arial" w:hAnsi="Arial"/>
          <w:color w:val="000000" w:themeColor="text1"/>
        </w:rPr>
      </w:pPr>
      <w:proofErr w:type="spellStart"/>
      <w:r w:rsidRPr="00B1517A">
        <w:rPr>
          <w:rFonts w:ascii="Arial" w:hAnsi="Arial"/>
          <w:color w:val="000000" w:themeColor="text1"/>
        </w:rPr>
        <w:t>Todos</w:t>
      </w:r>
      <w:proofErr w:type="spellEnd"/>
      <w:r w:rsidRPr="00B1517A">
        <w:rPr>
          <w:rFonts w:ascii="Arial" w:hAnsi="Arial"/>
          <w:color w:val="000000" w:themeColor="text1"/>
        </w:rPr>
        <w:t xml:space="preserve"> los </w:t>
      </w:r>
      <w:proofErr w:type="spellStart"/>
      <w:r w:rsidRPr="00B1517A">
        <w:rPr>
          <w:rFonts w:ascii="Arial" w:hAnsi="Arial"/>
          <w:color w:val="000000" w:themeColor="text1"/>
        </w:rPr>
        <w:t>procedimientos</w:t>
      </w:r>
      <w:proofErr w:type="spellEnd"/>
      <w:r w:rsidRPr="00B1517A">
        <w:rPr>
          <w:rFonts w:ascii="Arial" w:hAnsi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/>
          <w:color w:val="000000" w:themeColor="text1"/>
        </w:rPr>
        <w:t>trabajo</w:t>
      </w:r>
      <w:proofErr w:type="spellEnd"/>
      <w:r w:rsidRPr="00B1517A">
        <w:rPr>
          <w:rFonts w:ascii="Arial" w:hAnsi="Arial"/>
          <w:color w:val="000000" w:themeColor="text1"/>
        </w:rPr>
        <w:t xml:space="preserve">, </w:t>
      </w:r>
      <w:proofErr w:type="spellStart"/>
      <w:r w:rsidRPr="00B1517A">
        <w:rPr>
          <w:rFonts w:ascii="Arial" w:hAnsi="Arial"/>
          <w:color w:val="000000" w:themeColor="text1"/>
        </w:rPr>
        <w:t>entrenamiento</w:t>
      </w:r>
      <w:proofErr w:type="spellEnd"/>
      <w:r w:rsidRPr="00B1517A">
        <w:rPr>
          <w:rFonts w:ascii="Arial" w:hAnsi="Arial"/>
          <w:color w:val="000000" w:themeColor="text1"/>
        </w:rPr>
        <w:t xml:space="preserve">, </w:t>
      </w:r>
      <w:proofErr w:type="spellStart"/>
      <w:r w:rsidRPr="00B1517A">
        <w:rPr>
          <w:rFonts w:ascii="Arial" w:hAnsi="Arial"/>
          <w:color w:val="000000" w:themeColor="text1"/>
        </w:rPr>
        <w:t>capacitación</w:t>
      </w:r>
      <w:proofErr w:type="spellEnd"/>
      <w:r w:rsidRPr="00B1517A">
        <w:rPr>
          <w:rFonts w:ascii="Arial" w:hAnsi="Arial"/>
          <w:color w:val="000000" w:themeColor="text1"/>
        </w:rPr>
        <w:t xml:space="preserve"> en el </w:t>
      </w:r>
      <w:proofErr w:type="spellStart"/>
      <w:r w:rsidRPr="00B1517A">
        <w:rPr>
          <w:rFonts w:ascii="Arial" w:hAnsi="Arial"/>
          <w:color w:val="000000" w:themeColor="text1"/>
        </w:rPr>
        <w:t>trabajo</w:t>
      </w:r>
      <w:proofErr w:type="spellEnd"/>
      <w:r w:rsidR="00B25461" w:rsidRPr="00B1517A">
        <w:rPr>
          <w:rFonts w:ascii="Arial" w:hAnsi="Arial"/>
          <w:color w:val="000000" w:themeColor="text1"/>
        </w:rPr>
        <w:t xml:space="preserve"> y </w:t>
      </w:r>
      <w:proofErr w:type="spellStart"/>
      <w:r w:rsidR="00B25461" w:rsidRPr="00B1517A">
        <w:rPr>
          <w:rFonts w:ascii="Arial" w:hAnsi="Arial"/>
          <w:color w:val="000000" w:themeColor="text1"/>
        </w:rPr>
        <w:t>otros</w:t>
      </w:r>
      <w:proofErr w:type="spellEnd"/>
      <w:r w:rsidR="00B25461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B25461" w:rsidRPr="00B1517A">
        <w:rPr>
          <w:rFonts w:ascii="Arial" w:hAnsi="Arial"/>
          <w:color w:val="000000" w:themeColor="text1"/>
        </w:rPr>
        <w:t>programas</w:t>
      </w:r>
      <w:proofErr w:type="spellEnd"/>
      <w:r w:rsidR="00B25461" w:rsidRPr="00B1517A">
        <w:rPr>
          <w:rFonts w:ascii="Arial" w:hAnsi="Arial"/>
          <w:color w:val="000000" w:themeColor="text1"/>
        </w:rPr>
        <w:t xml:space="preserve"> de </w:t>
      </w:r>
      <w:proofErr w:type="spellStart"/>
      <w:r w:rsidR="00B25461" w:rsidRPr="00B1517A">
        <w:rPr>
          <w:rFonts w:ascii="Arial" w:hAnsi="Arial"/>
          <w:color w:val="000000" w:themeColor="text1"/>
        </w:rPr>
        <w:t>trabajo</w:t>
      </w:r>
      <w:proofErr w:type="spellEnd"/>
      <w:r w:rsidR="00B25461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B25461" w:rsidRPr="00B1517A">
        <w:rPr>
          <w:rFonts w:ascii="Arial" w:hAnsi="Arial"/>
          <w:color w:val="000000" w:themeColor="text1"/>
        </w:rPr>
        <w:t>deberán</w:t>
      </w:r>
      <w:proofErr w:type="spellEnd"/>
      <w:r w:rsidR="00B25461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B25461" w:rsidRPr="00B1517A">
        <w:rPr>
          <w:rFonts w:ascii="Arial" w:hAnsi="Arial"/>
          <w:color w:val="000000" w:themeColor="text1"/>
        </w:rPr>
        <w:t>observar</w:t>
      </w:r>
      <w:proofErr w:type="spellEnd"/>
      <w:r w:rsidR="00B25461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B25461" w:rsidRPr="00B1517A">
        <w:rPr>
          <w:rFonts w:ascii="Arial" w:hAnsi="Arial"/>
          <w:color w:val="000000" w:themeColor="text1"/>
        </w:rPr>
        <w:t>las</w:t>
      </w:r>
      <w:proofErr w:type="spellEnd"/>
      <w:r w:rsidR="00B25461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B25461" w:rsidRPr="00B1517A">
        <w:rPr>
          <w:rFonts w:ascii="Arial" w:hAnsi="Arial"/>
          <w:color w:val="000000" w:themeColor="text1"/>
        </w:rPr>
        <w:t>precauciones</w:t>
      </w:r>
      <w:proofErr w:type="spellEnd"/>
      <w:r w:rsidR="00B25461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B25461" w:rsidRPr="00B1517A">
        <w:rPr>
          <w:rFonts w:ascii="Arial" w:hAnsi="Arial"/>
          <w:color w:val="000000" w:themeColor="text1"/>
        </w:rPr>
        <w:t>universales</w:t>
      </w:r>
      <w:proofErr w:type="spellEnd"/>
      <w:r w:rsidR="00B25461" w:rsidRPr="00B1517A">
        <w:rPr>
          <w:rFonts w:ascii="Arial" w:hAnsi="Arial"/>
          <w:color w:val="000000" w:themeColor="text1"/>
        </w:rPr>
        <w:t xml:space="preserve"> en </w:t>
      </w:r>
      <w:proofErr w:type="spellStart"/>
      <w:r w:rsidR="00B25461" w:rsidRPr="00B1517A">
        <w:rPr>
          <w:rFonts w:ascii="Arial" w:hAnsi="Arial"/>
          <w:color w:val="000000" w:themeColor="text1"/>
        </w:rPr>
        <w:t>todo</w:t>
      </w:r>
      <w:proofErr w:type="spellEnd"/>
      <w:r w:rsidR="00B25461" w:rsidRPr="00B1517A">
        <w:rPr>
          <w:rFonts w:ascii="Arial" w:hAnsi="Arial"/>
          <w:color w:val="000000" w:themeColor="text1"/>
        </w:rPr>
        <w:t xml:space="preserve"> </w:t>
      </w:r>
      <w:proofErr w:type="spellStart"/>
      <w:r w:rsidR="00B25461" w:rsidRPr="00B1517A">
        <w:rPr>
          <w:rFonts w:ascii="Arial" w:hAnsi="Arial"/>
          <w:color w:val="000000" w:themeColor="text1"/>
        </w:rPr>
        <w:t>momento</w:t>
      </w:r>
      <w:proofErr w:type="spellEnd"/>
      <w:r w:rsidR="00B25461" w:rsidRPr="00B1517A">
        <w:rPr>
          <w:rFonts w:ascii="Arial" w:hAnsi="Arial"/>
          <w:color w:val="000000" w:themeColor="text1"/>
        </w:rPr>
        <w:t>.</w:t>
      </w:r>
    </w:p>
    <w:p w14:paraId="0F1D83B9" w14:textId="4FA13B6A" w:rsidR="00B73114" w:rsidRPr="00B1517A" w:rsidRDefault="00E50486" w:rsidP="00B73114">
      <w:pPr>
        <w:numPr>
          <w:ilvl w:val="1"/>
          <w:numId w:val="17"/>
        </w:numPr>
        <w:ind w:left="810" w:hanging="450"/>
        <w:rPr>
          <w:rFonts w:ascii="Arial" w:hAnsi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Equipo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Persona</w:t>
      </w:r>
      <w:r w:rsidR="00161ACA" w:rsidRPr="00B1517A">
        <w:rPr>
          <w:rFonts w:ascii="Arial" w:hAnsi="Arial" w:cs="Arial"/>
          <w:color w:val="000000" w:themeColor="text1"/>
        </w:rPr>
        <w:t xml:space="preserve">l de </w:t>
      </w:r>
      <w:proofErr w:type="spellStart"/>
      <w:r w:rsidR="00161ACA" w:rsidRPr="00B1517A">
        <w:rPr>
          <w:rFonts w:ascii="Arial" w:hAnsi="Arial" w:cs="Arial"/>
          <w:color w:val="000000" w:themeColor="text1"/>
        </w:rPr>
        <w:t>Protección</w:t>
      </w:r>
      <w:proofErr w:type="spellEnd"/>
      <w:r w:rsidR="00161ACA" w:rsidRPr="00B1517A">
        <w:rPr>
          <w:rFonts w:ascii="Arial" w:hAnsi="Arial" w:cs="Arial"/>
          <w:color w:val="000000" w:themeColor="text1"/>
        </w:rPr>
        <w:t xml:space="preserve"> (PPE</w:t>
      </w:r>
      <w:r w:rsidR="00A53401" w:rsidRP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por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sus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siglas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A53401">
        <w:rPr>
          <w:rFonts w:ascii="Arial" w:hAnsi="Arial" w:cs="Arial"/>
          <w:color w:val="000000" w:themeColor="text1"/>
        </w:rPr>
        <w:t>inglés</w:t>
      </w:r>
      <w:proofErr w:type="spellEnd"/>
      <w:r w:rsidR="00161ACA" w:rsidRPr="00B1517A">
        <w:rPr>
          <w:rFonts w:ascii="Arial" w:hAnsi="Arial" w:cs="Arial"/>
          <w:color w:val="000000" w:themeColor="text1"/>
        </w:rPr>
        <w:t xml:space="preserve">) </w:t>
      </w:r>
      <w:proofErr w:type="spellStart"/>
      <w:r w:rsidR="00161ACA" w:rsidRPr="00B1517A">
        <w:rPr>
          <w:rFonts w:ascii="Arial" w:hAnsi="Arial" w:cs="Arial"/>
          <w:color w:val="000000" w:themeColor="text1"/>
        </w:rPr>
        <w:t>deberá</w:t>
      </w:r>
      <w:proofErr w:type="spellEnd"/>
      <w:r w:rsidR="00161AC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61ACA" w:rsidRPr="00B1517A">
        <w:rPr>
          <w:rFonts w:ascii="Arial" w:hAnsi="Arial" w:cs="Arial"/>
          <w:color w:val="000000" w:themeColor="text1"/>
        </w:rPr>
        <w:t>estar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disponible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B1517A">
        <w:rPr>
          <w:rFonts w:ascii="Arial" w:hAnsi="Arial" w:cs="Arial"/>
          <w:color w:val="000000" w:themeColor="text1"/>
        </w:rPr>
        <w:t>todos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los </w:t>
      </w:r>
      <w:proofErr w:type="spellStart"/>
      <w:r w:rsidRPr="00B1517A">
        <w:rPr>
          <w:rFonts w:ascii="Arial" w:hAnsi="Arial" w:cs="Arial"/>
          <w:color w:val="000000" w:themeColor="text1"/>
        </w:rPr>
        <w:t>empleados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en </w:t>
      </w:r>
      <w:proofErr w:type="spellStart"/>
      <w:r w:rsidRPr="00B1517A">
        <w:rPr>
          <w:rFonts w:ascii="Arial" w:hAnsi="Arial" w:cs="Arial"/>
          <w:color w:val="000000" w:themeColor="text1"/>
        </w:rPr>
        <w:t>cumplimiento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con la</w:t>
      </w:r>
      <w:r w:rsidR="00614FBD">
        <w:rPr>
          <w:rFonts w:ascii="Arial" w:hAnsi="Arial" w:cs="Arial"/>
          <w:color w:val="000000" w:themeColor="text1"/>
        </w:rPr>
        <w:t>s</w:t>
      </w:r>
      <w:bookmarkStart w:id="0" w:name="_GoBack"/>
      <w:bookmarkEnd w:id="0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políticas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seguridad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G</w:t>
      </w:r>
      <w:r w:rsidR="00161ACA" w:rsidRPr="00B1517A">
        <w:rPr>
          <w:rFonts w:ascii="Arial" w:hAnsi="Arial" w:cs="Arial"/>
          <w:color w:val="000000" w:themeColor="text1"/>
        </w:rPr>
        <w:t xml:space="preserve">DI y </w:t>
      </w:r>
      <w:proofErr w:type="spellStart"/>
      <w:r w:rsidR="00161ACA" w:rsidRPr="00B1517A">
        <w:rPr>
          <w:rFonts w:ascii="Arial" w:hAnsi="Arial" w:cs="Arial"/>
          <w:color w:val="000000" w:themeColor="text1"/>
        </w:rPr>
        <w:t>todas</w:t>
      </w:r>
      <w:proofErr w:type="spellEnd"/>
      <w:r w:rsidR="00161AC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61ACA" w:rsidRPr="00B1517A">
        <w:rPr>
          <w:rFonts w:ascii="Arial" w:hAnsi="Arial" w:cs="Arial"/>
          <w:color w:val="000000" w:themeColor="text1"/>
        </w:rPr>
        <w:t>las</w:t>
      </w:r>
      <w:proofErr w:type="spellEnd"/>
      <w:r w:rsidR="00161AC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61ACA" w:rsidRPr="00B1517A">
        <w:rPr>
          <w:rFonts w:ascii="Arial" w:hAnsi="Arial" w:cs="Arial"/>
          <w:color w:val="000000" w:themeColor="text1"/>
        </w:rPr>
        <w:t>leyes</w:t>
      </w:r>
      <w:proofErr w:type="spellEnd"/>
      <w:r w:rsidR="00161AC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61ACA" w:rsidRPr="00B1517A">
        <w:rPr>
          <w:rFonts w:ascii="Arial" w:hAnsi="Arial" w:cs="Arial"/>
          <w:color w:val="000000" w:themeColor="text1"/>
        </w:rPr>
        <w:t>regulamentarias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B1517A">
        <w:rPr>
          <w:rFonts w:ascii="Arial" w:hAnsi="Arial" w:cs="Arial"/>
          <w:color w:val="000000" w:themeColor="text1"/>
        </w:rPr>
        <w:t>Equipo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Personal de </w:t>
      </w:r>
      <w:proofErr w:type="spellStart"/>
      <w:r w:rsidRPr="00B1517A">
        <w:rPr>
          <w:rFonts w:ascii="Arial" w:hAnsi="Arial" w:cs="Arial"/>
          <w:color w:val="000000" w:themeColor="text1"/>
        </w:rPr>
        <w:t>Protección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(PPE) se </w:t>
      </w:r>
      <w:proofErr w:type="spellStart"/>
      <w:r w:rsidRPr="00B1517A">
        <w:rPr>
          <w:rFonts w:ascii="Arial" w:hAnsi="Arial" w:cs="Arial"/>
          <w:color w:val="000000" w:themeColor="text1"/>
        </w:rPr>
        <w:t>proporciona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al </w:t>
      </w:r>
      <w:proofErr w:type="spellStart"/>
      <w:r w:rsidRPr="00B1517A">
        <w:rPr>
          <w:rFonts w:ascii="Arial" w:hAnsi="Arial" w:cs="Arial"/>
          <w:color w:val="000000" w:themeColor="text1"/>
        </w:rPr>
        <w:t>costo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B1517A">
        <w:rPr>
          <w:rFonts w:ascii="Arial" w:hAnsi="Arial" w:cs="Arial"/>
          <w:color w:val="000000" w:themeColor="text1"/>
        </w:rPr>
        <w:t>empresa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y no </w:t>
      </w:r>
      <w:r w:rsidR="00A556B2" w:rsidRPr="00B1517A">
        <w:rPr>
          <w:rFonts w:ascii="Arial" w:hAnsi="Arial" w:cs="Arial"/>
          <w:color w:val="000000" w:themeColor="text1"/>
        </w:rPr>
        <w:t>del</w:t>
      </w:r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empleado</w:t>
      </w:r>
      <w:proofErr w:type="spellEnd"/>
    </w:p>
    <w:p w14:paraId="7A5315BD" w14:textId="77777777" w:rsidR="00B73114" w:rsidRPr="00B1517A" w:rsidRDefault="00B73114" w:rsidP="00B73114">
      <w:pPr>
        <w:ind w:left="360"/>
        <w:rPr>
          <w:rFonts w:ascii="Arial" w:hAnsi="Arial"/>
          <w:b/>
          <w:color w:val="000000" w:themeColor="text1"/>
        </w:rPr>
      </w:pPr>
    </w:p>
    <w:p w14:paraId="6075E314" w14:textId="35E74A57" w:rsidR="00B73114" w:rsidRPr="00B1517A" w:rsidRDefault="00ED28AC" w:rsidP="00E84A6F">
      <w:pPr>
        <w:numPr>
          <w:ilvl w:val="0"/>
          <w:numId w:val="17"/>
        </w:numPr>
        <w:rPr>
          <w:rFonts w:ascii="Arial" w:hAnsi="Arial"/>
          <w:b/>
          <w:color w:val="000000" w:themeColor="text1"/>
        </w:rPr>
      </w:pPr>
      <w:proofErr w:type="spellStart"/>
      <w:r w:rsidRPr="00B1517A">
        <w:rPr>
          <w:rFonts w:ascii="Arial" w:hAnsi="Arial"/>
          <w:b/>
          <w:color w:val="000000" w:themeColor="text1"/>
        </w:rPr>
        <w:t>Cumplimiento</w:t>
      </w:r>
      <w:proofErr w:type="spellEnd"/>
      <w:r w:rsidRPr="00B1517A">
        <w:rPr>
          <w:rFonts w:ascii="Arial" w:hAnsi="Arial"/>
          <w:b/>
          <w:color w:val="000000" w:themeColor="text1"/>
        </w:rPr>
        <w:t xml:space="preserve"> </w:t>
      </w:r>
    </w:p>
    <w:p w14:paraId="25955401" w14:textId="7942C19D" w:rsidR="00091188" w:rsidRPr="00B1517A" w:rsidRDefault="00760B19" w:rsidP="00E84A6F">
      <w:pPr>
        <w:tabs>
          <w:tab w:val="left" w:pos="360"/>
        </w:tabs>
        <w:suppressAutoHyphens/>
        <w:ind w:left="360"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t xml:space="preserve">Se les </w:t>
      </w:r>
      <w:proofErr w:type="spellStart"/>
      <w:r w:rsidRPr="00B1517A">
        <w:rPr>
          <w:rFonts w:ascii="Arial" w:hAnsi="Arial" w:cs="Arial"/>
          <w:color w:val="000000" w:themeColor="text1"/>
        </w:rPr>
        <w:t>requiere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a </w:t>
      </w:r>
      <w:r w:rsidRPr="00B1517A">
        <w:rPr>
          <w:rFonts w:ascii="Arial" w:hAnsi="Arial" w:cs="Arial"/>
          <w:b/>
          <w:color w:val="000000" w:themeColor="text1"/>
        </w:rPr>
        <w:t>TODOS</w:t>
      </w:r>
      <w:r w:rsidR="00BE7475" w:rsidRPr="00B1517A">
        <w:rPr>
          <w:rFonts w:ascii="Arial" w:hAnsi="Arial" w:cs="Arial"/>
          <w:color w:val="000000" w:themeColor="text1"/>
        </w:rPr>
        <w:t xml:space="preserve"> </w:t>
      </w:r>
      <w:r w:rsidRPr="00B1517A">
        <w:rPr>
          <w:rFonts w:ascii="Arial" w:hAnsi="Arial" w:cs="Arial"/>
          <w:color w:val="000000" w:themeColor="text1"/>
        </w:rPr>
        <w:t xml:space="preserve">los </w:t>
      </w:r>
      <w:proofErr w:type="spellStart"/>
      <w:r w:rsidRPr="00B1517A">
        <w:rPr>
          <w:rFonts w:ascii="Arial" w:hAnsi="Arial" w:cs="Arial"/>
          <w:color w:val="000000" w:themeColor="text1"/>
        </w:rPr>
        <w:t>empleados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GDI </w:t>
      </w:r>
      <w:proofErr w:type="spellStart"/>
      <w:r w:rsidRPr="00B1517A">
        <w:rPr>
          <w:rFonts w:ascii="Arial" w:hAnsi="Arial" w:cs="Arial"/>
          <w:color w:val="000000" w:themeColor="text1"/>
        </w:rPr>
        <w:t>que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cumplan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B1517A">
        <w:rPr>
          <w:rFonts w:ascii="Arial" w:hAnsi="Arial" w:cs="Arial"/>
          <w:color w:val="000000" w:themeColor="text1"/>
        </w:rPr>
        <w:t>esta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proofErr w:type="gramStart"/>
      <w:r w:rsidRPr="00B1517A">
        <w:rPr>
          <w:rFonts w:ascii="Arial" w:hAnsi="Arial" w:cs="Arial"/>
          <w:color w:val="000000" w:themeColor="text1"/>
        </w:rPr>
        <w:t>normas</w:t>
      </w:r>
      <w:proofErr w:type="spellEnd"/>
      <w:proofErr w:type="gramEnd"/>
      <w:r w:rsidRPr="00B1517A">
        <w:rPr>
          <w:rFonts w:ascii="Arial" w:hAnsi="Arial" w:cs="Arial"/>
          <w:color w:val="000000" w:themeColor="text1"/>
        </w:rPr>
        <w:t xml:space="preserve"> de la </w:t>
      </w:r>
      <w:proofErr w:type="spellStart"/>
      <w:r w:rsidRPr="00B1517A">
        <w:rPr>
          <w:rFonts w:ascii="Arial" w:hAnsi="Arial" w:cs="Arial"/>
          <w:color w:val="000000" w:themeColor="text1"/>
        </w:rPr>
        <w:t>empresa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B1517A">
        <w:rPr>
          <w:rFonts w:ascii="Arial" w:hAnsi="Arial" w:cs="Arial"/>
          <w:color w:val="000000" w:themeColor="text1"/>
        </w:rPr>
        <w:t>regulación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las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reglas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seguridad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1517A">
        <w:rPr>
          <w:rFonts w:ascii="Arial" w:hAnsi="Arial" w:cs="Arial"/>
          <w:color w:val="000000" w:themeColor="text1"/>
        </w:rPr>
        <w:t>políticas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B1517A">
        <w:rPr>
          <w:rFonts w:ascii="Arial" w:hAnsi="Arial" w:cs="Arial"/>
          <w:color w:val="000000" w:themeColor="text1"/>
        </w:rPr>
        <w:t>leyes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.  </w:t>
      </w:r>
      <w:proofErr w:type="gramStart"/>
      <w:r w:rsidR="00CE48DE" w:rsidRPr="00B1517A">
        <w:rPr>
          <w:rFonts w:ascii="Arial" w:hAnsi="Arial" w:cs="Arial"/>
          <w:color w:val="000000" w:themeColor="text1"/>
        </w:rPr>
        <w:t xml:space="preserve">De no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hacerlo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dará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lugar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a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medidas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disciplinarias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i</w:t>
      </w:r>
      <w:r w:rsidR="00E72C69" w:rsidRPr="00B1517A">
        <w:rPr>
          <w:rFonts w:ascii="Arial" w:hAnsi="Arial" w:cs="Arial"/>
          <w:color w:val="000000" w:themeColor="text1"/>
        </w:rPr>
        <w:t>nmediatas</w:t>
      </w:r>
      <w:proofErr w:type="spellEnd"/>
      <w:r w:rsidR="00E72C6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E72C69" w:rsidRPr="00B1517A">
        <w:rPr>
          <w:rFonts w:ascii="Arial" w:hAnsi="Arial" w:cs="Arial"/>
          <w:color w:val="000000" w:themeColor="text1"/>
        </w:rPr>
        <w:t>que</w:t>
      </w:r>
      <w:proofErr w:type="spellEnd"/>
      <w:r w:rsidR="00E72C6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E72C69" w:rsidRPr="00B1517A">
        <w:rPr>
          <w:rFonts w:ascii="Arial" w:hAnsi="Arial" w:cs="Arial"/>
          <w:color w:val="000000" w:themeColor="text1"/>
        </w:rPr>
        <w:t>puede</w:t>
      </w:r>
      <w:proofErr w:type="spellEnd"/>
      <w:r w:rsidR="00E72C69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E72C69" w:rsidRPr="00B1517A">
        <w:rPr>
          <w:rFonts w:ascii="Arial" w:hAnsi="Arial" w:cs="Arial"/>
          <w:color w:val="000000" w:themeColor="text1"/>
        </w:rPr>
        <w:t>llevar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e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incluir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terminación</w:t>
      </w:r>
      <w:proofErr w:type="spellEnd"/>
      <w:r w:rsidR="007E3B45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E3B45" w:rsidRPr="00B1517A">
        <w:rPr>
          <w:rFonts w:ascii="Arial" w:hAnsi="Arial" w:cs="Arial"/>
          <w:color w:val="000000" w:themeColor="text1"/>
        </w:rPr>
        <w:t>empleo</w:t>
      </w:r>
      <w:proofErr w:type="spellEnd"/>
      <w:r w:rsidR="00CE48DE" w:rsidRPr="00B1517A">
        <w:rPr>
          <w:rFonts w:ascii="Arial" w:hAnsi="Arial" w:cs="Arial"/>
          <w:color w:val="000000" w:themeColor="text1"/>
        </w:rPr>
        <w:t>.</w:t>
      </w:r>
      <w:proofErr w:type="gramEnd"/>
      <w:r w:rsidR="00CE48D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CE48DE" w:rsidRPr="00B1517A">
        <w:rPr>
          <w:rFonts w:ascii="Arial" w:hAnsi="Arial" w:cs="Arial"/>
          <w:color w:val="000000" w:themeColor="text1"/>
        </w:rPr>
        <w:t>Seguridad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es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prioridad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de GDI y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es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obligación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responsabilidad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de los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empleados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hacer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su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parte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para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garantizar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ambiente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trabajo</w:t>
      </w:r>
      <w:proofErr w:type="spellEnd"/>
      <w:r w:rsidR="00CE48DE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CE48DE" w:rsidRPr="00B1517A">
        <w:rPr>
          <w:rFonts w:ascii="Arial" w:hAnsi="Arial" w:cs="Arial"/>
          <w:color w:val="000000" w:themeColor="text1"/>
        </w:rPr>
        <w:t>seguro</w:t>
      </w:r>
      <w:proofErr w:type="spellEnd"/>
      <w:r w:rsidR="00CE48DE" w:rsidRPr="00B1517A">
        <w:rPr>
          <w:rFonts w:ascii="Arial" w:hAnsi="Arial" w:cs="Arial"/>
          <w:color w:val="000000" w:themeColor="text1"/>
        </w:rPr>
        <w:t>.</w:t>
      </w:r>
      <w:proofErr w:type="gramEnd"/>
    </w:p>
    <w:p w14:paraId="6CC466C1" w14:textId="77777777" w:rsidR="00091188" w:rsidRPr="00B1517A" w:rsidRDefault="00091188" w:rsidP="00E84A6F">
      <w:pPr>
        <w:tabs>
          <w:tab w:val="left" w:pos="360"/>
        </w:tabs>
        <w:suppressAutoHyphens/>
        <w:ind w:left="360"/>
        <w:rPr>
          <w:rFonts w:ascii="Arial" w:hAnsi="Arial" w:cs="Arial"/>
          <w:color w:val="000000" w:themeColor="text1"/>
        </w:rPr>
      </w:pPr>
    </w:p>
    <w:p w14:paraId="45A6E363" w14:textId="6D2425BC" w:rsidR="00091188" w:rsidRPr="00B1517A" w:rsidRDefault="00091188" w:rsidP="00E84A6F">
      <w:pPr>
        <w:tabs>
          <w:tab w:val="left" w:pos="360"/>
        </w:tabs>
        <w:suppressAutoHyphens/>
        <w:ind w:left="360"/>
        <w:rPr>
          <w:rFonts w:ascii="Arial" w:hAnsi="Arial" w:cs="Arial"/>
          <w:color w:val="000000" w:themeColor="text1"/>
        </w:rPr>
      </w:pPr>
      <w:proofErr w:type="gramStart"/>
      <w:r w:rsidRPr="00B1517A">
        <w:rPr>
          <w:rFonts w:ascii="Arial" w:hAnsi="Arial" w:cs="Arial"/>
          <w:color w:val="000000" w:themeColor="text1"/>
        </w:rPr>
        <w:t xml:space="preserve">Los </w:t>
      </w:r>
      <w:proofErr w:type="spellStart"/>
      <w:r w:rsidRPr="00B1517A">
        <w:rPr>
          <w:rFonts w:ascii="Arial" w:hAnsi="Arial" w:cs="Arial"/>
          <w:color w:val="000000" w:themeColor="text1"/>
        </w:rPr>
        <w:t>empleados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puede</w:t>
      </w:r>
      <w:r w:rsidR="00F9137C" w:rsidRPr="00B1517A">
        <w:rPr>
          <w:rFonts w:ascii="Arial" w:hAnsi="Arial" w:cs="Arial"/>
          <w:color w:val="000000" w:themeColor="text1"/>
        </w:rPr>
        <w:t>n</w:t>
      </w:r>
      <w:proofErr w:type="spellEnd"/>
      <w:r w:rsidR="00F9137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9137C" w:rsidRPr="00B1517A">
        <w:rPr>
          <w:rFonts w:ascii="Arial" w:hAnsi="Arial" w:cs="Arial"/>
          <w:color w:val="000000" w:themeColor="text1"/>
        </w:rPr>
        <w:t>solicitar</w:t>
      </w:r>
      <w:proofErr w:type="spellEnd"/>
      <w:r w:rsidR="00F9137C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F9137C" w:rsidRPr="00B1517A">
        <w:rPr>
          <w:rFonts w:ascii="Arial" w:hAnsi="Arial" w:cs="Arial"/>
          <w:color w:val="000000" w:themeColor="text1"/>
        </w:rPr>
        <w:t>tendrán</w:t>
      </w:r>
      <w:proofErr w:type="spellEnd"/>
      <w:r w:rsidR="00F9137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F9137C" w:rsidRPr="00B1517A">
        <w:rPr>
          <w:rFonts w:ascii="Arial" w:hAnsi="Arial" w:cs="Arial"/>
          <w:color w:val="000000" w:themeColor="text1"/>
        </w:rPr>
        <w:t>acceso</w:t>
      </w:r>
      <w:proofErr w:type="spellEnd"/>
      <w:r w:rsidR="00F9137C" w:rsidRPr="00B1517A">
        <w:rPr>
          <w:rFonts w:ascii="Arial" w:hAnsi="Arial" w:cs="Arial"/>
          <w:color w:val="000000" w:themeColor="text1"/>
        </w:rPr>
        <w:t xml:space="preserve"> a</w:t>
      </w:r>
      <w:r w:rsidRPr="00B1517A">
        <w:rPr>
          <w:rFonts w:ascii="Arial" w:hAnsi="Arial" w:cs="Arial"/>
          <w:color w:val="000000" w:themeColor="text1"/>
        </w:rPr>
        <w:t xml:space="preserve">l plan de control de </w:t>
      </w:r>
      <w:proofErr w:type="spellStart"/>
      <w:r w:rsidRPr="00B1517A">
        <w:rPr>
          <w:rFonts w:ascii="Arial" w:hAnsi="Arial" w:cs="Arial"/>
          <w:color w:val="000000" w:themeColor="text1"/>
        </w:rPr>
        <w:t>exposición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GDI.</w:t>
      </w:r>
      <w:proofErr w:type="gramEnd"/>
    </w:p>
    <w:p w14:paraId="2E6E2EBF" w14:textId="77777777" w:rsidR="00091188" w:rsidRPr="00B1517A" w:rsidRDefault="00091188" w:rsidP="00E84A6F">
      <w:pPr>
        <w:tabs>
          <w:tab w:val="left" w:pos="360"/>
        </w:tabs>
        <w:suppressAutoHyphens/>
        <w:ind w:left="360"/>
        <w:rPr>
          <w:rFonts w:ascii="Arial" w:hAnsi="Arial" w:cs="Arial"/>
          <w:color w:val="000000" w:themeColor="text1"/>
        </w:rPr>
      </w:pPr>
    </w:p>
    <w:p w14:paraId="7BB9C2BB" w14:textId="44D6330F" w:rsidR="00B73114" w:rsidRPr="00B1517A" w:rsidRDefault="00091188" w:rsidP="00957B76">
      <w:pPr>
        <w:tabs>
          <w:tab w:val="left" w:pos="360"/>
        </w:tabs>
        <w:suppressAutoHyphens/>
        <w:ind w:left="360"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lastRenderedPageBreak/>
        <w:t xml:space="preserve">El </w:t>
      </w:r>
      <w:proofErr w:type="spellStart"/>
      <w:r w:rsidRPr="00B1517A">
        <w:rPr>
          <w:rFonts w:ascii="Arial" w:hAnsi="Arial" w:cs="Arial"/>
          <w:color w:val="000000" w:themeColor="text1"/>
        </w:rPr>
        <w:t>mantenimiento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registros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306A5" w:rsidRPr="00B1517A">
        <w:rPr>
          <w:rFonts w:ascii="Arial" w:hAnsi="Arial" w:cs="Arial"/>
          <w:color w:val="000000" w:themeColor="text1"/>
        </w:rPr>
        <w:t>deberá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306A5" w:rsidRPr="00B1517A">
        <w:rPr>
          <w:rFonts w:ascii="Arial" w:hAnsi="Arial" w:cs="Arial"/>
          <w:color w:val="000000" w:themeColor="text1"/>
        </w:rPr>
        <w:t>cumplir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 con </w:t>
      </w:r>
      <w:proofErr w:type="spellStart"/>
      <w:r w:rsidR="008306A5" w:rsidRPr="00B1517A">
        <w:rPr>
          <w:rFonts w:ascii="Arial" w:hAnsi="Arial" w:cs="Arial"/>
          <w:color w:val="000000" w:themeColor="text1"/>
        </w:rPr>
        <w:t>todas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306A5" w:rsidRPr="00B1517A">
        <w:rPr>
          <w:rFonts w:ascii="Arial" w:hAnsi="Arial" w:cs="Arial"/>
          <w:color w:val="000000" w:themeColor="text1"/>
        </w:rPr>
        <w:t>las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306A5" w:rsidRPr="00B1517A">
        <w:rPr>
          <w:rFonts w:ascii="Arial" w:hAnsi="Arial" w:cs="Arial"/>
          <w:color w:val="000000" w:themeColor="text1"/>
        </w:rPr>
        <w:t>leyes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306A5" w:rsidRPr="00B1517A">
        <w:rPr>
          <w:rFonts w:ascii="Arial" w:hAnsi="Arial" w:cs="Arial"/>
          <w:color w:val="000000" w:themeColor="text1"/>
        </w:rPr>
        <w:t>estatales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8306A5" w:rsidRPr="00B1517A">
        <w:rPr>
          <w:rFonts w:ascii="Arial" w:hAnsi="Arial" w:cs="Arial"/>
          <w:color w:val="000000" w:themeColor="text1"/>
        </w:rPr>
        <w:t>federal</w:t>
      </w:r>
      <w:r w:rsidR="00A227F4" w:rsidRPr="00B1517A">
        <w:rPr>
          <w:rFonts w:ascii="Arial" w:hAnsi="Arial" w:cs="Arial"/>
          <w:color w:val="000000" w:themeColor="text1"/>
        </w:rPr>
        <w:t>e</w:t>
      </w:r>
      <w:r w:rsidR="004B28EB" w:rsidRPr="00B1517A">
        <w:rPr>
          <w:rFonts w:ascii="Arial" w:hAnsi="Arial" w:cs="Arial"/>
          <w:color w:val="000000" w:themeColor="text1"/>
        </w:rPr>
        <w:t>s</w:t>
      </w:r>
      <w:proofErr w:type="spellEnd"/>
      <w:r w:rsidR="004B28EB" w:rsidRPr="00B1517A">
        <w:rPr>
          <w:rFonts w:ascii="Arial" w:hAnsi="Arial" w:cs="Arial"/>
          <w:color w:val="000000" w:themeColor="text1"/>
        </w:rPr>
        <w:t xml:space="preserve">. Los </w:t>
      </w:r>
      <w:proofErr w:type="spellStart"/>
      <w:r w:rsidR="004B28EB" w:rsidRPr="00B1517A">
        <w:rPr>
          <w:rFonts w:ascii="Arial" w:hAnsi="Arial" w:cs="Arial"/>
          <w:color w:val="000000" w:themeColor="text1"/>
        </w:rPr>
        <w:t>registros</w:t>
      </w:r>
      <w:proofErr w:type="spellEnd"/>
      <w:r w:rsidR="004B28E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4B28EB" w:rsidRPr="00B1517A">
        <w:rPr>
          <w:rFonts w:ascii="Arial" w:hAnsi="Arial" w:cs="Arial"/>
          <w:color w:val="000000" w:themeColor="text1"/>
        </w:rPr>
        <w:t>médicos</w:t>
      </w:r>
      <w:proofErr w:type="spellEnd"/>
      <w:r w:rsidR="004B28E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4B28EB" w:rsidRPr="00B1517A">
        <w:rPr>
          <w:rFonts w:ascii="Arial" w:hAnsi="Arial" w:cs="Arial"/>
          <w:color w:val="000000" w:themeColor="text1"/>
        </w:rPr>
        <w:t>serán</w:t>
      </w:r>
      <w:proofErr w:type="spellEnd"/>
      <w:r w:rsidR="004B28EB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4B28EB" w:rsidRPr="00B1517A">
        <w:rPr>
          <w:rFonts w:ascii="Arial" w:hAnsi="Arial" w:cs="Arial"/>
          <w:color w:val="000000" w:themeColor="text1"/>
        </w:rPr>
        <w:t>r</w:t>
      </w:r>
      <w:r w:rsidR="008306A5" w:rsidRPr="00B1517A">
        <w:rPr>
          <w:rFonts w:ascii="Arial" w:hAnsi="Arial" w:cs="Arial"/>
          <w:color w:val="000000" w:themeColor="text1"/>
        </w:rPr>
        <w:t>etenidos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306A5" w:rsidRPr="00B1517A">
        <w:rPr>
          <w:rFonts w:ascii="Arial" w:hAnsi="Arial" w:cs="Arial"/>
          <w:color w:val="000000" w:themeColor="text1"/>
        </w:rPr>
        <w:t>por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306A5" w:rsidRPr="00B1517A">
        <w:rPr>
          <w:rFonts w:ascii="Arial" w:hAnsi="Arial" w:cs="Arial"/>
          <w:color w:val="000000" w:themeColor="text1"/>
        </w:rPr>
        <w:t>Recursos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306A5" w:rsidRPr="00B1517A">
        <w:rPr>
          <w:rFonts w:ascii="Arial" w:hAnsi="Arial" w:cs="Arial"/>
          <w:color w:val="000000" w:themeColor="text1"/>
        </w:rPr>
        <w:t>Humanos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8306A5" w:rsidRPr="00B1517A">
        <w:rPr>
          <w:rFonts w:ascii="Arial" w:hAnsi="Arial" w:cs="Arial"/>
          <w:color w:val="000000" w:themeColor="text1"/>
        </w:rPr>
        <w:t>durante</w:t>
      </w:r>
      <w:proofErr w:type="spellEnd"/>
      <w:proofErr w:type="gramEnd"/>
      <w:r w:rsidR="008306A5" w:rsidRPr="00B1517A">
        <w:rPr>
          <w:rFonts w:ascii="Arial" w:hAnsi="Arial" w:cs="Arial"/>
          <w:color w:val="000000" w:themeColor="text1"/>
        </w:rPr>
        <w:t xml:space="preserve"> el </w:t>
      </w:r>
      <w:proofErr w:type="spellStart"/>
      <w:r w:rsidR="008306A5" w:rsidRPr="00B1517A">
        <w:rPr>
          <w:rFonts w:ascii="Arial" w:hAnsi="Arial" w:cs="Arial"/>
          <w:color w:val="000000" w:themeColor="text1"/>
        </w:rPr>
        <w:t>empleo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8306A5" w:rsidRPr="00B1517A">
        <w:rPr>
          <w:rFonts w:ascii="Arial" w:hAnsi="Arial" w:cs="Arial"/>
          <w:color w:val="000000" w:themeColor="text1"/>
        </w:rPr>
        <w:t>por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 un </w:t>
      </w:r>
      <w:proofErr w:type="spellStart"/>
      <w:r w:rsidR="008306A5" w:rsidRPr="00B1517A">
        <w:rPr>
          <w:rFonts w:ascii="Arial" w:hAnsi="Arial" w:cs="Arial"/>
          <w:color w:val="000000" w:themeColor="text1"/>
        </w:rPr>
        <w:t>periodo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 de 30 </w:t>
      </w:r>
      <w:proofErr w:type="spellStart"/>
      <w:r w:rsidR="008306A5" w:rsidRPr="00B1517A">
        <w:rPr>
          <w:rFonts w:ascii="Arial" w:hAnsi="Arial" w:cs="Arial"/>
          <w:color w:val="000000" w:themeColor="text1"/>
        </w:rPr>
        <w:t>años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 posterior al </w:t>
      </w:r>
      <w:proofErr w:type="spellStart"/>
      <w:r w:rsidR="008306A5" w:rsidRPr="00B1517A">
        <w:rPr>
          <w:rFonts w:ascii="Arial" w:hAnsi="Arial" w:cs="Arial"/>
          <w:color w:val="000000" w:themeColor="text1"/>
        </w:rPr>
        <w:t>empleo</w:t>
      </w:r>
      <w:proofErr w:type="spellEnd"/>
      <w:r w:rsidR="008306A5" w:rsidRPr="00B1517A">
        <w:rPr>
          <w:rFonts w:ascii="Arial" w:hAnsi="Arial" w:cs="Arial"/>
          <w:color w:val="000000" w:themeColor="text1"/>
        </w:rPr>
        <w:t xml:space="preserve">.  </w:t>
      </w:r>
      <w:r w:rsidRPr="00B1517A">
        <w:rPr>
          <w:rFonts w:ascii="Arial" w:hAnsi="Arial" w:cs="Arial"/>
          <w:color w:val="000000" w:themeColor="text1"/>
        </w:rPr>
        <w:t xml:space="preserve"> </w:t>
      </w:r>
    </w:p>
    <w:p w14:paraId="20708828" w14:textId="77777777" w:rsidR="00B73114" w:rsidRPr="00B1517A" w:rsidRDefault="00B73114" w:rsidP="00B73114">
      <w:pPr>
        <w:tabs>
          <w:tab w:val="left" w:pos="360"/>
        </w:tabs>
        <w:suppressAutoHyphens/>
        <w:ind w:left="360"/>
        <w:rPr>
          <w:rFonts w:ascii="Arial" w:hAnsi="Arial" w:cs="Arial"/>
          <w:color w:val="000000" w:themeColor="text1"/>
        </w:rPr>
      </w:pPr>
    </w:p>
    <w:p w14:paraId="182422B4" w14:textId="6871B245" w:rsidR="00BE7475" w:rsidRPr="00B1517A" w:rsidRDefault="008306A5" w:rsidP="00E84A6F">
      <w:pPr>
        <w:numPr>
          <w:ilvl w:val="0"/>
          <w:numId w:val="17"/>
        </w:numPr>
        <w:rPr>
          <w:rFonts w:ascii="Arial" w:hAnsi="Arial" w:cs="Arial"/>
          <w:b/>
          <w:color w:val="000000" w:themeColor="text1"/>
        </w:rPr>
      </w:pPr>
      <w:proofErr w:type="spellStart"/>
      <w:r w:rsidRPr="00B1517A">
        <w:rPr>
          <w:rFonts w:ascii="Arial" w:hAnsi="Arial" w:cs="Arial"/>
          <w:b/>
          <w:color w:val="000000" w:themeColor="text1"/>
        </w:rPr>
        <w:t>Terminología</w:t>
      </w:r>
      <w:proofErr w:type="spellEnd"/>
      <w:r w:rsidRPr="00B1517A">
        <w:rPr>
          <w:rFonts w:ascii="Arial" w:hAnsi="Arial" w:cs="Arial"/>
          <w:b/>
          <w:color w:val="000000" w:themeColor="text1"/>
        </w:rPr>
        <w:t xml:space="preserve"> </w:t>
      </w:r>
    </w:p>
    <w:p w14:paraId="3D540166" w14:textId="565A44D2" w:rsidR="00F26A29" w:rsidRPr="00B1517A" w:rsidRDefault="00E45EAB" w:rsidP="00E84A6F">
      <w:pPr>
        <w:numPr>
          <w:ilvl w:val="0"/>
          <w:numId w:val="12"/>
        </w:numPr>
        <w:tabs>
          <w:tab w:val="left" w:pos="720"/>
        </w:tabs>
        <w:suppressAutoHyphens/>
        <w:ind w:left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Patógenos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Transmitidos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por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la Sangre – </w:t>
      </w:r>
      <w:proofErr w:type="spellStart"/>
      <w:r w:rsidRPr="00B1517A">
        <w:rPr>
          <w:rFonts w:ascii="Arial" w:hAnsi="Arial" w:cs="Arial"/>
          <w:color w:val="000000" w:themeColor="text1"/>
        </w:rPr>
        <w:t>cualquier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fluido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que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viene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suero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humano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1517A">
        <w:rPr>
          <w:rFonts w:ascii="Arial" w:hAnsi="Arial" w:cs="Arial"/>
          <w:color w:val="000000" w:themeColor="text1"/>
        </w:rPr>
        <w:t>líquido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, plasma u </w:t>
      </w:r>
      <w:proofErr w:type="spellStart"/>
      <w:r w:rsidRPr="00B1517A">
        <w:rPr>
          <w:rFonts w:ascii="Arial" w:hAnsi="Arial" w:cs="Arial"/>
          <w:color w:val="000000" w:themeColor="text1"/>
        </w:rPr>
        <w:t>otros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componentes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similares</w:t>
      </w:r>
      <w:proofErr w:type="spellEnd"/>
      <w:r w:rsidRPr="00B1517A">
        <w:rPr>
          <w:rFonts w:ascii="Arial" w:hAnsi="Arial" w:cs="Arial"/>
          <w:color w:val="000000" w:themeColor="text1"/>
        </w:rPr>
        <w:t>.</w:t>
      </w:r>
    </w:p>
    <w:p w14:paraId="5AC66DC2" w14:textId="3A3D1F3D" w:rsidR="00F26A29" w:rsidRPr="00B1517A" w:rsidRDefault="00E45EAB" w:rsidP="00E84A6F">
      <w:pPr>
        <w:numPr>
          <w:ilvl w:val="0"/>
          <w:numId w:val="13"/>
        </w:numPr>
        <w:tabs>
          <w:tab w:val="left" w:pos="720"/>
        </w:tabs>
        <w:suppressAutoHyphens/>
        <w:ind w:left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Residuos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Fluidos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Corporales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B1517A">
        <w:rPr>
          <w:rFonts w:ascii="Arial" w:hAnsi="Arial" w:cs="Arial"/>
          <w:color w:val="000000" w:themeColor="text1"/>
        </w:rPr>
        <w:t>tejido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1517A">
        <w:rPr>
          <w:rFonts w:ascii="Arial" w:hAnsi="Arial" w:cs="Arial"/>
          <w:color w:val="000000" w:themeColor="text1"/>
        </w:rPr>
        <w:t>sangre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1517A">
        <w:rPr>
          <w:rFonts w:ascii="Arial" w:hAnsi="Arial" w:cs="Arial"/>
          <w:color w:val="000000" w:themeColor="text1"/>
        </w:rPr>
        <w:t>sangre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menstrual, pus, </w:t>
      </w:r>
      <w:proofErr w:type="spellStart"/>
      <w:r w:rsidRPr="00B1517A">
        <w:rPr>
          <w:rFonts w:ascii="Arial" w:hAnsi="Arial" w:cs="Arial"/>
          <w:color w:val="000000" w:themeColor="text1"/>
        </w:rPr>
        <w:t>orina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proofErr w:type="gramStart"/>
      <w:r w:rsidR="00197235" w:rsidRPr="00B1517A">
        <w:rPr>
          <w:rFonts w:ascii="Arial" w:hAnsi="Arial" w:cs="Arial"/>
          <w:color w:val="000000" w:themeColor="text1"/>
        </w:rPr>
        <w:t>heces</w:t>
      </w:r>
      <w:proofErr w:type="spellEnd"/>
      <w:proofErr w:type="gramEnd"/>
      <w:r w:rsidR="00197235" w:rsidRPr="00B1517A">
        <w:rPr>
          <w:rFonts w:ascii="Arial" w:hAnsi="Arial" w:cs="Arial"/>
          <w:color w:val="000000" w:themeColor="text1"/>
        </w:rPr>
        <w:t xml:space="preserve"> o </w:t>
      </w:r>
      <w:proofErr w:type="spellStart"/>
      <w:r w:rsidR="00197235" w:rsidRPr="00B1517A">
        <w:rPr>
          <w:rFonts w:ascii="Arial" w:hAnsi="Arial" w:cs="Arial"/>
          <w:color w:val="000000" w:themeColor="text1"/>
        </w:rPr>
        <w:t>artículos</w:t>
      </w:r>
      <w:proofErr w:type="spellEnd"/>
      <w:r w:rsidR="0019723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97235" w:rsidRPr="00B1517A">
        <w:rPr>
          <w:rFonts w:ascii="Arial" w:hAnsi="Arial" w:cs="Arial"/>
          <w:color w:val="000000" w:themeColor="text1"/>
        </w:rPr>
        <w:t>contaminados</w:t>
      </w:r>
      <w:proofErr w:type="spellEnd"/>
      <w:r w:rsidR="00197235" w:rsidRPr="00B1517A">
        <w:rPr>
          <w:rFonts w:ascii="Arial" w:hAnsi="Arial" w:cs="Arial"/>
          <w:color w:val="000000" w:themeColor="text1"/>
        </w:rPr>
        <w:t xml:space="preserve"> con </w:t>
      </w:r>
      <w:proofErr w:type="spellStart"/>
      <w:r w:rsidR="00197235" w:rsidRPr="00B1517A">
        <w:rPr>
          <w:rFonts w:ascii="Arial" w:hAnsi="Arial" w:cs="Arial"/>
          <w:color w:val="000000" w:themeColor="text1"/>
        </w:rPr>
        <w:t>estos</w:t>
      </w:r>
      <w:proofErr w:type="spellEnd"/>
      <w:r w:rsidR="00197235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197235" w:rsidRPr="00B1517A">
        <w:rPr>
          <w:rFonts w:ascii="Arial" w:hAnsi="Arial" w:cs="Arial"/>
          <w:color w:val="000000" w:themeColor="text1"/>
        </w:rPr>
        <w:t>otros</w:t>
      </w:r>
      <w:proofErr w:type="spellEnd"/>
      <w:r w:rsidR="00197235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97235" w:rsidRPr="00B1517A">
        <w:rPr>
          <w:rFonts w:ascii="Arial" w:hAnsi="Arial" w:cs="Arial"/>
          <w:color w:val="000000" w:themeColor="text1"/>
        </w:rPr>
        <w:t>fluidos</w:t>
      </w:r>
      <w:proofErr w:type="spellEnd"/>
      <w:r w:rsidR="00197235" w:rsidRPr="00B1517A">
        <w:rPr>
          <w:rFonts w:ascii="Arial" w:hAnsi="Arial" w:cs="Arial"/>
          <w:color w:val="000000" w:themeColor="text1"/>
        </w:rPr>
        <w:t>.</w:t>
      </w:r>
    </w:p>
    <w:p w14:paraId="096DA52A" w14:textId="50A4AF15" w:rsidR="00F26A29" w:rsidRPr="00B1517A" w:rsidRDefault="00197235" w:rsidP="00E84A6F">
      <w:pPr>
        <w:numPr>
          <w:ilvl w:val="0"/>
          <w:numId w:val="13"/>
        </w:numPr>
        <w:tabs>
          <w:tab w:val="left" w:pos="720"/>
        </w:tabs>
        <w:suppressAutoHyphens/>
        <w:ind w:left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Otros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Artículos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Desecho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B1517A">
        <w:rPr>
          <w:rFonts w:ascii="Arial" w:hAnsi="Arial" w:cs="Arial"/>
          <w:color w:val="000000" w:themeColor="text1"/>
        </w:rPr>
        <w:t>Artículos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utilizados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en los </w:t>
      </w:r>
      <w:proofErr w:type="spellStart"/>
      <w:r w:rsidRPr="00B1517A">
        <w:rPr>
          <w:rFonts w:ascii="Arial" w:hAnsi="Arial" w:cs="Arial"/>
          <w:color w:val="000000" w:themeColor="text1"/>
        </w:rPr>
        <w:t>servicios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primeros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auxilios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1517A">
        <w:rPr>
          <w:rFonts w:ascii="Arial" w:hAnsi="Arial" w:cs="Arial"/>
          <w:color w:val="000000" w:themeColor="text1"/>
        </w:rPr>
        <w:t>artíc</w:t>
      </w:r>
      <w:r w:rsidR="00B62D41" w:rsidRPr="00B1517A">
        <w:rPr>
          <w:rFonts w:ascii="Arial" w:hAnsi="Arial" w:cs="Arial"/>
          <w:color w:val="000000" w:themeColor="text1"/>
        </w:rPr>
        <w:t>ulos</w:t>
      </w:r>
      <w:proofErr w:type="spellEnd"/>
      <w:r w:rsidR="00B62D4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B62D41" w:rsidRPr="00B1517A">
        <w:rPr>
          <w:rFonts w:ascii="Arial" w:hAnsi="Arial" w:cs="Arial"/>
          <w:color w:val="000000" w:themeColor="text1"/>
        </w:rPr>
        <w:t>utilizados</w:t>
      </w:r>
      <w:proofErr w:type="spellEnd"/>
      <w:r w:rsidR="00B62D4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B62D41" w:rsidRPr="00B1517A">
        <w:rPr>
          <w:rFonts w:ascii="Arial" w:hAnsi="Arial" w:cs="Arial"/>
          <w:color w:val="000000" w:themeColor="text1"/>
        </w:rPr>
        <w:t>para</w:t>
      </w:r>
      <w:proofErr w:type="spellEnd"/>
      <w:r w:rsidR="00B62D4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B62D41" w:rsidRPr="00B1517A">
        <w:rPr>
          <w:rFonts w:ascii="Arial" w:hAnsi="Arial" w:cs="Arial"/>
          <w:color w:val="000000" w:themeColor="text1"/>
        </w:rPr>
        <w:t>limpiar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inciden</w:t>
      </w:r>
      <w:r w:rsidR="00B62D41" w:rsidRPr="00B1517A">
        <w:rPr>
          <w:rFonts w:ascii="Arial" w:hAnsi="Arial" w:cs="Arial"/>
          <w:color w:val="000000" w:themeColor="text1"/>
        </w:rPr>
        <w:t>tes</w:t>
      </w:r>
      <w:proofErr w:type="spellEnd"/>
      <w:r w:rsidR="00B62D4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B62D41" w:rsidRPr="00B1517A">
        <w:rPr>
          <w:rFonts w:ascii="Arial" w:hAnsi="Arial" w:cs="Arial"/>
          <w:color w:val="000000" w:themeColor="text1"/>
        </w:rPr>
        <w:t>biológicos</w:t>
      </w:r>
      <w:proofErr w:type="spellEnd"/>
      <w:r w:rsidR="005A6C38"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="005A6C38" w:rsidRPr="00B1517A">
        <w:rPr>
          <w:rFonts w:ascii="Arial" w:hAnsi="Arial" w:cs="Arial"/>
          <w:color w:val="000000" w:themeColor="text1"/>
        </w:rPr>
        <w:t>guantes</w:t>
      </w:r>
      <w:proofErr w:type="spellEnd"/>
      <w:r w:rsidR="005A6C38" w:rsidRPr="00B1517A">
        <w:rPr>
          <w:rFonts w:ascii="Arial" w:hAnsi="Arial" w:cs="Arial"/>
          <w:color w:val="000000" w:themeColor="text1"/>
        </w:rPr>
        <w:t>,</w:t>
      </w:r>
      <w:r w:rsidR="003E6C8D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Equipo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Personal de </w:t>
      </w:r>
      <w:proofErr w:type="spellStart"/>
      <w:r w:rsidRPr="00B1517A">
        <w:rPr>
          <w:rFonts w:ascii="Arial" w:hAnsi="Arial" w:cs="Arial"/>
          <w:color w:val="000000" w:themeColor="text1"/>
        </w:rPr>
        <w:t>Protección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(PP</w:t>
      </w:r>
      <w:r w:rsidR="003E6C8D" w:rsidRPr="00B1517A">
        <w:rPr>
          <w:rFonts w:ascii="Arial" w:hAnsi="Arial" w:cs="Arial"/>
          <w:color w:val="000000" w:themeColor="text1"/>
        </w:rPr>
        <w:t>E</w:t>
      </w:r>
      <w:r w:rsidR="00A53401" w:rsidRP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por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sus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</w:t>
      </w:r>
      <w:proofErr w:type="spellStart"/>
      <w:r w:rsidR="00A53401">
        <w:rPr>
          <w:rFonts w:ascii="Arial" w:hAnsi="Arial" w:cs="Arial"/>
          <w:color w:val="000000" w:themeColor="text1"/>
        </w:rPr>
        <w:t>siglas</w:t>
      </w:r>
      <w:proofErr w:type="spellEnd"/>
      <w:r w:rsidR="00A53401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A53401">
        <w:rPr>
          <w:rFonts w:ascii="Arial" w:hAnsi="Arial" w:cs="Arial"/>
          <w:color w:val="000000" w:themeColor="text1"/>
        </w:rPr>
        <w:t>inglés</w:t>
      </w:r>
      <w:proofErr w:type="spellEnd"/>
      <w:r w:rsidRPr="00B1517A">
        <w:rPr>
          <w:rFonts w:ascii="Arial" w:hAnsi="Arial" w:cs="Arial"/>
          <w:color w:val="000000" w:themeColor="text1"/>
        </w:rPr>
        <w:t>), etc.</w:t>
      </w:r>
    </w:p>
    <w:p w14:paraId="4E65EF22" w14:textId="00EF9F5B" w:rsidR="00F26A29" w:rsidRPr="00B1517A" w:rsidRDefault="004E4DFA" w:rsidP="00E84A6F">
      <w:pPr>
        <w:numPr>
          <w:ilvl w:val="0"/>
          <w:numId w:val="13"/>
        </w:numPr>
        <w:tabs>
          <w:tab w:val="left" w:pos="720"/>
        </w:tabs>
        <w:suppressAutoHyphens/>
        <w:ind w:left="720"/>
        <w:rPr>
          <w:rFonts w:ascii="Arial" w:hAnsi="Arial" w:cs="Arial"/>
          <w:color w:val="000000" w:themeColor="text1"/>
        </w:rPr>
      </w:pPr>
      <w:proofErr w:type="spellStart"/>
      <w:r w:rsidRPr="00B1517A">
        <w:rPr>
          <w:rFonts w:ascii="Arial" w:hAnsi="Arial" w:cs="Arial"/>
          <w:color w:val="000000" w:themeColor="text1"/>
        </w:rPr>
        <w:t>Objetos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Puntiagudos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Contaminados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B1517A">
        <w:rPr>
          <w:rFonts w:ascii="Arial" w:hAnsi="Arial" w:cs="Arial"/>
          <w:color w:val="000000" w:themeColor="text1"/>
        </w:rPr>
        <w:t>todas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las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agujas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B1517A">
        <w:rPr>
          <w:rFonts w:ascii="Arial" w:hAnsi="Arial" w:cs="Arial"/>
          <w:color w:val="000000" w:themeColor="text1"/>
        </w:rPr>
        <w:t>jeringas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hipodérmicas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="00872F4A" w:rsidRPr="00B1517A">
        <w:rPr>
          <w:rFonts w:ascii="Arial" w:hAnsi="Arial" w:cs="Arial"/>
          <w:color w:val="000000" w:themeColor="text1"/>
        </w:rPr>
        <w:t>hojas</w:t>
      </w:r>
      <w:proofErr w:type="spellEnd"/>
      <w:r w:rsidR="00872F4A"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proofErr w:type="gramStart"/>
      <w:r w:rsidR="00872F4A" w:rsidRPr="00B1517A">
        <w:rPr>
          <w:rFonts w:ascii="Arial" w:hAnsi="Arial" w:cs="Arial"/>
          <w:color w:val="000000" w:themeColor="text1"/>
        </w:rPr>
        <w:t>vidrios</w:t>
      </w:r>
      <w:proofErr w:type="spellEnd"/>
      <w:proofErr w:type="gramEnd"/>
      <w:r w:rsidR="00872F4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72F4A" w:rsidRPr="00B1517A">
        <w:rPr>
          <w:rFonts w:ascii="Arial" w:hAnsi="Arial" w:cs="Arial"/>
          <w:color w:val="000000" w:themeColor="text1"/>
        </w:rPr>
        <w:t>rotos</w:t>
      </w:r>
      <w:proofErr w:type="spellEnd"/>
      <w:r w:rsidR="00872F4A" w:rsidRPr="00B1517A">
        <w:rPr>
          <w:rFonts w:ascii="Arial" w:hAnsi="Arial" w:cs="Arial"/>
          <w:color w:val="000000" w:themeColor="text1"/>
        </w:rPr>
        <w:t xml:space="preserve"> u </w:t>
      </w:r>
      <w:proofErr w:type="spellStart"/>
      <w:r w:rsidR="00872F4A" w:rsidRPr="00B1517A">
        <w:rPr>
          <w:rFonts w:ascii="Arial" w:hAnsi="Arial" w:cs="Arial"/>
          <w:color w:val="000000" w:themeColor="text1"/>
        </w:rPr>
        <w:t>otros</w:t>
      </w:r>
      <w:proofErr w:type="spellEnd"/>
      <w:r w:rsidR="00872F4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72F4A" w:rsidRPr="00B1517A">
        <w:rPr>
          <w:rFonts w:ascii="Arial" w:hAnsi="Arial" w:cs="Arial"/>
          <w:color w:val="000000" w:themeColor="text1"/>
        </w:rPr>
        <w:t>artículos</w:t>
      </w:r>
      <w:proofErr w:type="spellEnd"/>
      <w:r w:rsidR="00872F4A" w:rsidRPr="00B1517A">
        <w:rPr>
          <w:rFonts w:ascii="Arial" w:hAnsi="Arial" w:cs="Arial"/>
          <w:color w:val="000000" w:themeColor="text1"/>
        </w:rPr>
        <w:t xml:space="preserve"> con un filo </w:t>
      </w:r>
      <w:proofErr w:type="spellStart"/>
      <w:r w:rsidR="00872F4A" w:rsidRPr="00B1517A">
        <w:rPr>
          <w:rFonts w:ascii="Arial" w:hAnsi="Arial" w:cs="Arial"/>
          <w:color w:val="000000" w:themeColor="text1"/>
        </w:rPr>
        <w:t>agudo</w:t>
      </w:r>
      <w:proofErr w:type="spellEnd"/>
      <w:r w:rsidR="00872F4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72F4A" w:rsidRPr="00B1517A">
        <w:rPr>
          <w:rFonts w:ascii="Arial" w:hAnsi="Arial" w:cs="Arial"/>
          <w:color w:val="000000" w:themeColor="text1"/>
        </w:rPr>
        <w:t>que</w:t>
      </w:r>
      <w:proofErr w:type="spellEnd"/>
      <w:r w:rsidR="00872F4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66786" w:rsidRPr="00B1517A">
        <w:rPr>
          <w:rFonts w:ascii="Arial" w:hAnsi="Arial" w:cs="Arial"/>
          <w:color w:val="000000" w:themeColor="text1"/>
        </w:rPr>
        <w:t>pudiera</w:t>
      </w:r>
      <w:proofErr w:type="spellEnd"/>
      <w:r w:rsidR="00872F4A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872F4A" w:rsidRPr="00B1517A">
        <w:rPr>
          <w:rFonts w:ascii="Arial" w:hAnsi="Arial" w:cs="Arial"/>
          <w:color w:val="000000" w:themeColor="text1"/>
        </w:rPr>
        <w:t>perforar</w:t>
      </w:r>
      <w:proofErr w:type="spellEnd"/>
      <w:r w:rsidR="00872F4A" w:rsidRPr="00B1517A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872F4A" w:rsidRPr="00B1517A">
        <w:rPr>
          <w:rFonts w:ascii="Arial" w:hAnsi="Arial" w:cs="Arial"/>
          <w:color w:val="000000" w:themeColor="text1"/>
        </w:rPr>
        <w:t>piel</w:t>
      </w:r>
      <w:proofErr w:type="spellEnd"/>
      <w:r w:rsidR="00872F4A" w:rsidRPr="00B1517A">
        <w:rPr>
          <w:rFonts w:ascii="Arial" w:hAnsi="Arial" w:cs="Arial"/>
          <w:color w:val="000000" w:themeColor="text1"/>
        </w:rPr>
        <w:t xml:space="preserve">. </w:t>
      </w:r>
    </w:p>
    <w:p w14:paraId="3793D201" w14:textId="6EF7EBC0" w:rsidR="00E877EB" w:rsidRPr="00B1517A" w:rsidRDefault="00A30213" w:rsidP="008E5A25">
      <w:pPr>
        <w:numPr>
          <w:ilvl w:val="0"/>
          <w:numId w:val="13"/>
        </w:numPr>
        <w:tabs>
          <w:tab w:val="left" w:pos="720"/>
        </w:tabs>
        <w:suppressAutoHyphens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t xml:space="preserve">VHB – VHB (Virus de Hepatitis B) </w:t>
      </w:r>
      <w:proofErr w:type="spellStart"/>
      <w:r w:rsidRPr="00B1517A">
        <w:rPr>
          <w:rFonts w:ascii="Arial" w:hAnsi="Arial" w:cs="Arial"/>
          <w:color w:val="000000" w:themeColor="text1"/>
        </w:rPr>
        <w:t>es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gramStart"/>
      <w:r w:rsidRPr="00B1517A">
        <w:rPr>
          <w:rFonts w:ascii="Arial" w:hAnsi="Arial" w:cs="Arial"/>
          <w:color w:val="000000" w:themeColor="text1"/>
        </w:rPr>
        <w:t>un</w:t>
      </w:r>
      <w:proofErr w:type="gramEnd"/>
      <w:r w:rsidRPr="00B1517A">
        <w:rPr>
          <w:rFonts w:ascii="Arial" w:hAnsi="Arial" w:cs="Arial"/>
          <w:color w:val="000000" w:themeColor="text1"/>
        </w:rPr>
        <w:t xml:space="preserve"> virus </w:t>
      </w:r>
      <w:proofErr w:type="spellStart"/>
      <w:r w:rsidRPr="00B1517A">
        <w:rPr>
          <w:rFonts w:ascii="Arial" w:hAnsi="Arial" w:cs="Arial"/>
          <w:color w:val="000000" w:themeColor="text1"/>
        </w:rPr>
        <w:t>que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infecta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B1517A">
        <w:rPr>
          <w:rFonts w:ascii="Arial" w:hAnsi="Arial" w:cs="Arial"/>
          <w:color w:val="000000" w:themeColor="text1"/>
        </w:rPr>
        <w:t>hígado</w:t>
      </w:r>
      <w:proofErr w:type="spellEnd"/>
      <w:r w:rsidR="00501A7C" w:rsidRPr="00B1517A">
        <w:rPr>
          <w:rFonts w:ascii="Arial" w:hAnsi="Arial" w:cs="Arial"/>
          <w:color w:val="000000" w:themeColor="text1"/>
        </w:rPr>
        <w:t>.</w:t>
      </w:r>
      <w:r w:rsidRPr="00B1517A">
        <w:rPr>
          <w:rFonts w:ascii="Arial" w:hAnsi="Arial" w:cs="Arial"/>
          <w:color w:val="000000" w:themeColor="text1"/>
        </w:rPr>
        <w:t xml:space="preserve"> </w:t>
      </w:r>
      <w:r w:rsidR="00501A7C" w:rsidRPr="00B1517A">
        <w:rPr>
          <w:rFonts w:ascii="Arial" w:hAnsi="Arial" w:cs="Arial"/>
          <w:color w:val="000000" w:themeColor="text1"/>
        </w:rPr>
        <w:t>VHB se</w:t>
      </w:r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transmit</w:t>
      </w:r>
      <w:r w:rsidR="00501A7C" w:rsidRPr="00B1517A">
        <w:rPr>
          <w:rFonts w:ascii="Arial" w:hAnsi="Arial" w:cs="Arial"/>
          <w:color w:val="000000" w:themeColor="text1"/>
        </w:rPr>
        <w:t>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cuando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la </w:t>
      </w:r>
      <w:proofErr w:type="spellStart"/>
      <w:r w:rsidRPr="00B1517A">
        <w:rPr>
          <w:rFonts w:ascii="Arial" w:hAnsi="Arial" w:cs="Arial"/>
          <w:color w:val="000000" w:themeColor="text1"/>
        </w:rPr>
        <w:t>sangre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, semen </w:t>
      </w:r>
      <w:r w:rsidR="00501A7C" w:rsidRPr="00B1517A">
        <w:rPr>
          <w:rFonts w:ascii="Arial" w:hAnsi="Arial" w:cs="Arial"/>
          <w:color w:val="000000" w:themeColor="text1"/>
        </w:rPr>
        <w:t>u</w:t>
      </w:r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otro</w:t>
      </w:r>
      <w:r w:rsidR="00501A7C" w:rsidRPr="00B1517A">
        <w:rPr>
          <w:rFonts w:ascii="Arial" w:hAnsi="Arial" w:cs="Arial"/>
          <w:color w:val="000000" w:themeColor="text1"/>
        </w:rPr>
        <w:t>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fluido</w:t>
      </w:r>
      <w:r w:rsidR="00501A7C" w:rsidRPr="00B1517A">
        <w:rPr>
          <w:rFonts w:ascii="Arial" w:hAnsi="Arial" w:cs="Arial"/>
          <w:color w:val="000000" w:themeColor="text1"/>
        </w:rPr>
        <w:t>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corporal</w:t>
      </w:r>
      <w:r w:rsidR="00501A7C" w:rsidRPr="00B1517A">
        <w:rPr>
          <w:rFonts w:ascii="Arial" w:hAnsi="Arial" w:cs="Arial"/>
          <w:color w:val="000000" w:themeColor="text1"/>
        </w:rPr>
        <w:t>es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una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persona </w:t>
      </w:r>
      <w:proofErr w:type="spellStart"/>
      <w:r w:rsidRPr="00B1517A">
        <w:rPr>
          <w:rFonts w:ascii="Arial" w:hAnsi="Arial" w:cs="Arial"/>
          <w:color w:val="000000" w:themeColor="text1"/>
        </w:rPr>
        <w:t>infectada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entra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al </w:t>
      </w:r>
      <w:proofErr w:type="spellStart"/>
      <w:r w:rsidRPr="00B1517A">
        <w:rPr>
          <w:rFonts w:ascii="Arial" w:hAnsi="Arial" w:cs="Arial"/>
          <w:color w:val="000000" w:themeColor="text1"/>
        </w:rPr>
        <w:t>cuerpo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501A7C" w:rsidRPr="00B1517A">
        <w:rPr>
          <w:rFonts w:ascii="Arial" w:hAnsi="Arial" w:cs="Arial"/>
          <w:color w:val="000000" w:themeColor="text1"/>
        </w:rPr>
        <w:t>alguien</w:t>
      </w:r>
      <w:proofErr w:type="spellEnd"/>
      <w:r w:rsidR="00501A7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01A7C" w:rsidRPr="00B1517A">
        <w:rPr>
          <w:rFonts w:ascii="Arial" w:hAnsi="Arial" w:cs="Arial"/>
          <w:color w:val="000000" w:themeColor="text1"/>
        </w:rPr>
        <w:t>que</w:t>
      </w:r>
      <w:proofErr w:type="spellEnd"/>
      <w:r w:rsidR="00501A7C" w:rsidRPr="00B1517A">
        <w:rPr>
          <w:rFonts w:ascii="Arial" w:hAnsi="Arial" w:cs="Arial"/>
          <w:color w:val="000000" w:themeColor="text1"/>
        </w:rPr>
        <w:t xml:space="preserve"> no </w:t>
      </w:r>
      <w:proofErr w:type="spellStart"/>
      <w:r w:rsidR="00501A7C" w:rsidRPr="00B1517A">
        <w:rPr>
          <w:rFonts w:ascii="Arial" w:hAnsi="Arial" w:cs="Arial"/>
          <w:color w:val="000000" w:themeColor="text1"/>
        </w:rPr>
        <w:t>está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color w:val="000000" w:themeColor="text1"/>
        </w:rPr>
        <w:t>inf</w:t>
      </w:r>
      <w:r w:rsidR="00501A7C" w:rsidRPr="00B1517A">
        <w:rPr>
          <w:rFonts w:ascii="Arial" w:hAnsi="Arial" w:cs="Arial"/>
          <w:color w:val="000000" w:themeColor="text1"/>
        </w:rPr>
        <w:t>ectado</w:t>
      </w:r>
      <w:proofErr w:type="spellEnd"/>
      <w:r w:rsidR="00501A7C" w:rsidRPr="00B1517A">
        <w:rPr>
          <w:rFonts w:ascii="Arial" w:hAnsi="Arial" w:cs="Arial"/>
          <w:color w:val="000000" w:themeColor="text1"/>
        </w:rPr>
        <w:t>.</w:t>
      </w:r>
      <w:r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4823A8" w:rsidRPr="00B1517A">
        <w:rPr>
          <w:rFonts w:ascii="Arial" w:hAnsi="Arial" w:cs="Arial"/>
          <w:color w:val="000000" w:themeColor="text1"/>
        </w:rPr>
        <w:t>Esto</w:t>
      </w:r>
      <w:proofErr w:type="spellEnd"/>
      <w:r w:rsidR="004823A8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4823A8" w:rsidRPr="00B1517A">
        <w:rPr>
          <w:rFonts w:ascii="Arial" w:hAnsi="Arial" w:cs="Arial"/>
          <w:color w:val="000000" w:themeColor="text1"/>
        </w:rPr>
        <w:t>puede</w:t>
      </w:r>
      <w:proofErr w:type="spellEnd"/>
      <w:r w:rsidR="004823A8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B2E0C" w:rsidRPr="00B1517A">
        <w:rPr>
          <w:rFonts w:ascii="Arial" w:hAnsi="Arial" w:cs="Arial"/>
          <w:color w:val="000000" w:themeColor="text1"/>
        </w:rPr>
        <w:t>ocurrir</w:t>
      </w:r>
      <w:proofErr w:type="spellEnd"/>
      <w:r w:rsidR="0063045B" w:rsidRPr="00B1517A">
        <w:rPr>
          <w:rFonts w:ascii="Arial" w:hAnsi="Arial" w:cs="Arial"/>
          <w:color w:val="000000" w:themeColor="text1"/>
        </w:rPr>
        <w:t xml:space="preserve"> a </w:t>
      </w:r>
      <w:proofErr w:type="spellStart"/>
      <w:r w:rsidR="0063045B" w:rsidRPr="00B1517A">
        <w:rPr>
          <w:rFonts w:ascii="Arial" w:hAnsi="Arial" w:cs="Arial"/>
          <w:color w:val="000000" w:themeColor="text1"/>
        </w:rPr>
        <w:t>través</w:t>
      </w:r>
      <w:proofErr w:type="spellEnd"/>
      <w:r w:rsidR="0063045B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3045B" w:rsidRPr="00B1517A">
        <w:rPr>
          <w:rFonts w:ascii="Arial" w:hAnsi="Arial" w:cs="Arial"/>
          <w:color w:val="000000" w:themeColor="text1"/>
        </w:rPr>
        <w:t>contacto</w:t>
      </w:r>
      <w:proofErr w:type="spellEnd"/>
      <w:r w:rsidR="0063045B" w:rsidRPr="00B1517A">
        <w:rPr>
          <w:rFonts w:ascii="Arial" w:hAnsi="Arial" w:cs="Arial"/>
          <w:color w:val="000000" w:themeColor="text1"/>
        </w:rPr>
        <w:t xml:space="preserve"> sexual;</w:t>
      </w:r>
      <w:r w:rsidR="001B2E0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B2E0C" w:rsidRPr="00B1517A">
        <w:rPr>
          <w:rFonts w:ascii="Arial" w:hAnsi="Arial" w:cs="Arial"/>
          <w:color w:val="000000" w:themeColor="text1"/>
        </w:rPr>
        <w:t>compartir</w:t>
      </w:r>
      <w:proofErr w:type="spellEnd"/>
      <w:r w:rsidR="001B2E0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B2E0C" w:rsidRPr="00B1517A">
        <w:rPr>
          <w:rFonts w:ascii="Arial" w:hAnsi="Arial" w:cs="Arial"/>
          <w:color w:val="000000" w:themeColor="text1"/>
        </w:rPr>
        <w:t>agujas</w:t>
      </w:r>
      <w:proofErr w:type="spellEnd"/>
      <w:r w:rsidR="001B2E0C"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="001B2E0C" w:rsidRPr="00B1517A">
        <w:rPr>
          <w:rFonts w:ascii="Arial" w:hAnsi="Arial" w:cs="Arial"/>
          <w:color w:val="000000" w:themeColor="text1"/>
        </w:rPr>
        <w:t>jeringas</w:t>
      </w:r>
      <w:proofErr w:type="spellEnd"/>
      <w:r w:rsidR="001B2E0C" w:rsidRPr="00B1517A">
        <w:rPr>
          <w:rFonts w:ascii="Arial" w:hAnsi="Arial" w:cs="Arial"/>
          <w:color w:val="000000" w:themeColor="text1"/>
        </w:rPr>
        <w:t xml:space="preserve"> u </w:t>
      </w:r>
      <w:proofErr w:type="spellStart"/>
      <w:r w:rsidR="001B2E0C" w:rsidRPr="00B1517A">
        <w:rPr>
          <w:rFonts w:ascii="Arial" w:hAnsi="Arial" w:cs="Arial"/>
          <w:color w:val="000000" w:themeColor="text1"/>
        </w:rPr>
        <w:t>otro</w:t>
      </w:r>
      <w:proofErr w:type="spellEnd"/>
      <w:r w:rsidR="001B2E0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1B2E0C" w:rsidRPr="00B1517A">
        <w:rPr>
          <w:rFonts w:ascii="Arial" w:hAnsi="Arial" w:cs="Arial"/>
          <w:color w:val="000000" w:themeColor="text1"/>
        </w:rPr>
        <w:t>equipo</w:t>
      </w:r>
      <w:proofErr w:type="spellEnd"/>
      <w:r w:rsidR="001B2E0C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1B2E0C" w:rsidRPr="00B1517A">
        <w:rPr>
          <w:rFonts w:ascii="Arial" w:hAnsi="Arial" w:cs="Arial"/>
          <w:color w:val="000000" w:themeColor="text1"/>
        </w:rPr>
        <w:t>inyección</w:t>
      </w:r>
      <w:proofErr w:type="spellEnd"/>
      <w:r w:rsidR="001B2E0C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1B2E0C" w:rsidRPr="00B1517A">
        <w:rPr>
          <w:rFonts w:ascii="Arial" w:hAnsi="Arial" w:cs="Arial"/>
          <w:color w:val="000000" w:themeColor="text1"/>
        </w:rPr>
        <w:t>drogas</w:t>
      </w:r>
      <w:proofErr w:type="spellEnd"/>
      <w:r w:rsidR="0063045B" w:rsidRPr="00B1517A">
        <w:rPr>
          <w:rFonts w:ascii="Arial" w:hAnsi="Arial" w:cs="Arial"/>
          <w:color w:val="000000" w:themeColor="text1"/>
        </w:rPr>
        <w:t xml:space="preserve"> (o </w:t>
      </w:r>
      <w:proofErr w:type="spellStart"/>
      <w:r w:rsidR="0063045B" w:rsidRPr="00B1517A">
        <w:rPr>
          <w:rFonts w:ascii="Arial" w:hAnsi="Arial" w:cs="Arial"/>
          <w:color w:val="000000" w:themeColor="text1"/>
        </w:rPr>
        <w:t>palos</w:t>
      </w:r>
      <w:proofErr w:type="spellEnd"/>
      <w:r w:rsidR="0063045B" w:rsidRPr="00B1517A">
        <w:rPr>
          <w:rFonts w:ascii="Arial" w:hAnsi="Arial" w:cs="Arial"/>
          <w:color w:val="000000" w:themeColor="text1"/>
        </w:rPr>
        <w:t xml:space="preserve"> de la </w:t>
      </w:r>
      <w:proofErr w:type="spellStart"/>
      <w:r w:rsidR="0063045B" w:rsidRPr="00B1517A">
        <w:rPr>
          <w:rFonts w:ascii="Arial" w:hAnsi="Arial" w:cs="Arial"/>
          <w:color w:val="000000" w:themeColor="text1"/>
        </w:rPr>
        <w:t>misma</w:t>
      </w:r>
      <w:proofErr w:type="spellEnd"/>
      <w:r w:rsidR="0063045B" w:rsidRPr="00B1517A">
        <w:rPr>
          <w:rFonts w:ascii="Arial" w:hAnsi="Arial" w:cs="Arial"/>
          <w:color w:val="000000" w:themeColor="text1"/>
        </w:rPr>
        <w:t>); o de l</w:t>
      </w:r>
      <w:r w:rsidR="00AA1CBC" w:rsidRPr="00B1517A">
        <w:rPr>
          <w:rFonts w:ascii="Arial" w:hAnsi="Arial" w:cs="Arial"/>
          <w:color w:val="000000" w:themeColor="text1"/>
        </w:rPr>
        <w:t xml:space="preserve">a </w:t>
      </w:r>
      <w:proofErr w:type="spellStart"/>
      <w:r w:rsidR="00AA1CBC" w:rsidRPr="00B1517A">
        <w:rPr>
          <w:rFonts w:ascii="Arial" w:hAnsi="Arial" w:cs="Arial"/>
          <w:color w:val="000000" w:themeColor="text1"/>
        </w:rPr>
        <w:t>madre</w:t>
      </w:r>
      <w:proofErr w:type="spellEnd"/>
      <w:r w:rsidR="00AA1CBC" w:rsidRPr="00B1517A">
        <w:rPr>
          <w:rFonts w:ascii="Arial" w:hAnsi="Arial" w:cs="Arial"/>
          <w:color w:val="000000" w:themeColor="text1"/>
        </w:rPr>
        <w:t xml:space="preserve"> al </w:t>
      </w:r>
      <w:proofErr w:type="spellStart"/>
      <w:r w:rsidR="00AA1CBC" w:rsidRPr="00B1517A">
        <w:rPr>
          <w:rFonts w:ascii="Arial" w:hAnsi="Arial" w:cs="Arial"/>
          <w:color w:val="000000" w:themeColor="text1"/>
        </w:rPr>
        <w:t>bebé</w:t>
      </w:r>
      <w:proofErr w:type="spellEnd"/>
      <w:r w:rsidR="00AA1CBC" w:rsidRPr="00B1517A">
        <w:rPr>
          <w:rFonts w:ascii="Arial" w:hAnsi="Arial" w:cs="Arial"/>
          <w:color w:val="000000" w:themeColor="text1"/>
        </w:rPr>
        <w:t xml:space="preserve"> al </w:t>
      </w:r>
      <w:proofErr w:type="spellStart"/>
      <w:r w:rsidR="00AA1CBC" w:rsidRPr="00B1517A">
        <w:rPr>
          <w:rFonts w:ascii="Arial" w:hAnsi="Arial" w:cs="Arial"/>
          <w:color w:val="000000" w:themeColor="text1"/>
        </w:rPr>
        <w:t>nacer</w:t>
      </w:r>
      <w:proofErr w:type="spellEnd"/>
      <w:r w:rsidR="0063045B" w:rsidRPr="00B1517A">
        <w:rPr>
          <w:rFonts w:ascii="Arial" w:hAnsi="Arial" w:cs="Arial"/>
          <w:color w:val="000000" w:themeColor="text1"/>
        </w:rPr>
        <w:t>.</w:t>
      </w:r>
      <w:r w:rsidR="007E3BE1" w:rsidRPr="00B1517A">
        <w:rPr>
          <w:rFonts w:ascii="Arial" w:hAnsi="Arial" w:cs="Arial"/>
          <w:color w:val="000000" w:themeColor="text1"/>
        </w:rPr>
        <w:t xml:space="preserve"> Para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algunas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 personas, la Hepatitis B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es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una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enfermedad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aguda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, o de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corto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plazo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pero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para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otros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puede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convertirse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 a largo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plazo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una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infección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7E3BE1" w:rsidRPr="00B1517A">
        <w:rPr>
          <w:rFonts w:ascii="Arial" w:hAnsi="Arial" w:cs="Arial"/>
          <w:color w:val="000000" w:themeColor="text1"/>
        </w:rPr>
        <w:t>crónica</w:t>
      </w:r>
      <w:proofErr w:type="spellEnd"/>
      <w:r w:rsidR="007E3BE1" w:rsidRPr="00B1517A">
        <w:rPr>
          <w:rFonts w:ascii="Arial" w:hAnsi="Arial" w:cs="Arial"/>
          <w:color w:val="000000" w:themeColor="text1"/>
        </w:rPr>
        <w:t xml:space="preserve">. </w:t>
      </w:r>
    </w:p>
    <w:p w14:paraId="3CEC445C" w14:textId="326D7DD3" w:rsidR="00E877EB" w:rsidRPr="00B1517A" w:rsidRDefault="00130F6A" w:rsidP="008E5A25">
      <w:pPr>
        <w:numPr>
          <w:ilvl w:val="0"/>
          <w:numId w:val="13"/>
        </w:numPr>
        <w:tabs>
          <w:tab w:val="left" w:pos="720"/>
        </w:tabs>
        <w:suppressAutoHyphens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t xml:space="preserve">VIH – VIH (Virus de </w:t>
      </w:r>
      <w:proofErr w:type="spellStart"/>
      <w:r w:rsidRPr="00B1517A">
        <w:rPr>
          <w:rFonts w:ascii="Arial" w:hAnsi="Arial" w:cs="Arial"/>
          <w:color w:val="000000" w:themeColor="text1"/>
        </w:rPr>
        <w:t>Inmunodeficiencia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Humana)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ataca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el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sistema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inmunológico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del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cuerpo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. El virus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destruye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las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células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CD4,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que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ayudan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a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su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cuerpo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a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combatir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enfermedades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. El VIH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puede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danãr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gravemente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el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sistema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inmunológico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y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dar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lugar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al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Síndrome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Inmunodeficienca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277E5C" w:rsidRPr="00B1517A">
        <w:rPr>
          <w:rFonts w:ascii="Arial" w:hAnsi="Arial" w:cs="Arial"/>
          <w:color w:val="000000" w:themeColor="text1"/>
        </w:rPr>
        <w:t>Adquirida</w:t>
      </w:r>
      <w:proofErr w:type="spellEnd"/>
      <w:r w:rsidR="00277E5C" w:rsidRPr="00B1517A">
        <w:rPr>
          <w:rFonts w:ascii="Arial" w:hAnsi="Arial" w:cs="Arial"/>
          <w:color w:val="000000" w:themeColor="text1"/>
        </w:rPr>
        <w:t xml:space="preserve"> (SIDA).</w:t>
      </w:r>
      <w:r w:rsidR="00597886" w:rsidRPr="00B1517A">
        <w:rPr>
          <w:rFonts w:ascii="Arial" w:hAnsi="Arial" w:cs="Arial"/>
          <w:color w:val="000000" w:themeColor="text1"/>
        </w:rPr>
        <w:t xml:space="preserve"> El VIH se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transmite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cuando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sangre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, el semen u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otros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fluidos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corporales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una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persona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infectada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entra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al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cuerpo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alguien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que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no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está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infectado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.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Esto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puede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ocurrir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a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través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contacto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sexual;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compartir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agujas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,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jeringas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u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otro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equipo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inyección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drogas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(o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palos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de la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misma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); o de la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madre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al </w:t>
      </w:r>
      <w:proofErr w:type="spellStart"/>
      <w:r w:rsidR="00597886" w:rsidRPr="00B1517A">
        <w:rPr>
          <w:rFonts w:ascii="Arial" w:hAnsi="Arial" w:cs="Arial"/>
          <w:color w:val="000000" w:themeColor="text1"/>
        </w:rPr>
        <w:t>bebé</w:t>
      </w:r>
      <w:proofErr w:type="spellEnd"/>
      <w:r w:rsidR="00597886" w:rsidRPr="00B1517A">
        <w:rPr>
          <w:rFonts w:ascii="Arial" w:hAnsi="Arial" w:cs="Arial"/>
          <w:color w:val="000000" w:themeColor="text1"/>
        </w:rPr>
        <w:t xml:space="preserve"> </w:t>
      </w:r>
      <w:r w:rsidR="00C16965" w:rsidRPr="00B1517A">
        <w:rPr>
          <w:rFonts w:ascii="Arial" w:hAnsi="Arial" w:cs="Arial"/>
          <w:color w:val="000000" w:themeColor="text1"/>
        </w:rPr>
        <w:t xml:space="preserve">al </w:t>
      </w:r>
      <w:proofErr w:type="spellStart"/>
      <w:r w:rsidR="00C16965" w:rsidRPr="00B1517A">
        <w:rPr>
          <w:rFonts w:ascii="Arial" w:hAnsi="Arial" w:cs="Arial"/>
          <w:color w:val="000000" w:themeColor="text1"/>
        </w:rPr>
        <w:t>nacer</w:t>
      </w:r>
      <w:proofErr w:type="spellEnd"/>
    </w:p>
    <w:p w14:paraId="4F0748A6" w14:textId="77777777" w:rsidR="00F26A29" w:rsidRPr="00B1517A" w:rsidRDefault="00F26A29">
      <w:pPr>
        <w:tabs>
          <w:tab w:val="left" w:pos="720"/>
        </w:tabs>
        <w:suppressAutoHyphens/>
        <w:rPr>
          <w:rFonts w:ascii="Arial" w:hAnsi="Arial" w:cs="Arial"/>
          <w:b/>
          <w:color w:val="000000" w:themeColor="text1"/>
        </w:rPr>
      </w:pPr>
    </w:p>
    <w:p w14:paraId="657AF03A" w14:textId="1ACC1416" w:rsidR="00F26A29" w:rsidRPr="00B1517A" w:rsidRDefault="00EF2269" w:rsidP="00E84A6F">
      <w:pPr>
        <w:numPr>
          <w:ilvl w:val="0"/>
          <w:numId w:val="17"/>
        </w:numPr>
        <w:rPr>
          <w:rFonts w:ascii="Arial" w:hAnsi="Arial" w:cs="Arial"/>
          <w:b/>
          <w:color w:val="000000" w:themeColor="text1"/>
        </w:rPr>
      </w:pPr>
      <w:proofErr w:type="spellStart"/>
      <w:r w:rsidRPr="00B1517A">
        <w:rPr>
          <w:rFonts w:ascii="Arial" w:hAnsi="Arial" w:cs="Arial"/>
          <w:b/>
          <w:color w:val="000000" w:themeColor="text1"/>
        </w:rPr>
        <w:t>Documentos</w:t>
      </w:r>
      <w:proofErr w:type="spellEnd"/>
      <w:r w:rsidRPr="00B1517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B1517A">
        <w:rPr>
          <w:rFonts w:ascii="Arial" w:hAnsi="Arial" w:cs="Arial"/>
          <w:b/>
          <w:color w:val="000000" w:themeColor="text1"/>
        </w:rPr>
        <w:t>Relacionados</w:t>
      </w:r>
      <w:proofErr w:type="spellEnd"/>
      <w:r w:rsidRPr="00B1517A">
        <w:rPr>
          <w:rFonts w:ascii="Arial" w:hAnsi="Arial" w:cs="Arial"/>
          <w:b/>
          <w:color w:val="000000" w:themeColor="text1"/>
        </w:rPr>
        <w:t xml:space="preserve"> </w:t>
      </w:r>
    </w:p>
    <w:p w14:paraId="385EDECD" w14:textId="222B47AB" w:rsidR="00BE7475" w:rsidRPr="00B1517A" w:rsidRDefault="00D525A2" w:rsidP="00E84A6F">
      <w:pPr>
        <w:numPr>
          <w:ilvl w:val="0"/>
          <w:numId w:val="13"/>
        </w:numPr>
        <w:tabs>
          <w:tab w:val="left" w:pos="720"/>
        </w:tabs>
        <w:suppressAutoHyphens/>
        <w:ind w:left="720"/>
        <w:rPr>
          <w:rFonts w:ascii="Arial" w:hAnsi="Arial" w:cs="Arial"/>
          <w:color w:val="000000" w:themeColor="text1"/>
        </w:rPr>
      </w:pPr>
      <w:r w:rsidRPr="00B1517A">
        <w:rPr>
          <w:rFonts w:ascii="Arial" w:hAnsi="Arial" w:cs="Arial"/>
          <w:color w:val="000000" w:themeColor="text1"/>
        </w:rPr>
        <w:t xml:space="preserve">SP-02 </w:t>
      </w:r>
      <w:proofErr w:type="spellStart"/>
      <w:r w:rsidRPr="00B1517A">
        <w:rPr>
          <w:rFonts w:ascii="Arial" w:hAnsi="Arial" w:cs="Arial"/>
          <w:color w:val="000000" w:themeColor="text1"/>
        </w:rPr>
        <w:t>Políticas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B1517A">
        <w:rPr>
          <w:rFonts w:ascii="Arial" w:hAnsi="Arial" w:cs="Arial"/>
          <w:color w:val="000000" w:themeColor="text1"/>
        </w:rPr>
        <w:t>Seguridad</w:t>
      </w:r>
      <w:proofErr w:type="spellEnd"/>
      <w:r w:rsidRPr="00B1517A">
        <w:rPr>
          <w:rFonts w:ascii="Arial" w:hAnsi="Arial" w:cs="Arial"/>
          <w:color w:val="000000" w:themeColor="text1"/>
        </w:rPr>
        <w:t xml:space="preserve"> </w:t>
      </w:r>
    </w:p>
    <w:sectPr w:rsidR="00BE7475" w:rsidRPr="00B1517A">
      <w:footerReference w:type="default" r:id="rId13"/>
      <w:pgSz w:w="12240" w:h="15840"/>
      <w:pgMar w:top="1152" w:right="1152" w:bottom="1152" w:left="115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08852" w14:textId="77777777" w:rsidR="00716F23" w:rsidRDefault="00716F23">
      <w:r>
        <w:separator/>
      </w:r>
    </w:p>
  </w:endnote>
  <w:endnote w:type="continuationSeparator" w:id="0">
    <w:p w14:paraId="2C7E4CC8" w14:textId="77777777" w:rsidR="00716F23" w:rsidRDefault="0071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ericanTypewriter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905F4" w14:textId="77777777" w:rsidR="00716F23" w:rsidRDefault="00716F23">
    <w:pPr>
      <w:jc w:val="center"/>
      <w:rPr>
        <w:b/>
        <w:sz w:val="18"/>
      </w:rPr>
    </w:pPr>
    <w:r>
      <w:rPr>
        <w:b/>
        <w:sz w:val="18"/>
      </w:rPr>
      <w:t>Controlled Copy, Do Not Duplicate</w:t>
    </w:r>
  </w:p>
  <w:p w14:paraId="2A8628E6" w14:textId="77777777" w:rsidR="00716F23" w:rsidRDefault="00716F23">
    <w:pPr>
      <w:pStyle w:val="Footer"/>
      <w:jc w:val="center"/>
      <w:rPr>
        <w:rFonts w:ascii="Garamond" w:hAnsi="Garamond"/>
        <w:sz w:val="16"/>
      </w:rPr>
    </w:pPr>
    <w:r>
      <w:rPr>
        <w:b/>
        <w:sz w:val="18"/>
      </w:rPr>
      <w:t>For Internal Use Only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7A90" w14:textId="77777777" w:rsidR="00716F23" w:rsidRDefault="00716F23">
    <w:pPr>
      <w:pStyle w:val="Footer"/>
      <w:jc w:val="right"/>
      <w:rPr>
        <w:rStyle w:val="PageNumber"/>
        <w:rFonts w:ascii="Garamond" w:hAnsi="Garamond"/>
        <w:sz w:val="16"/>
      </w:rPr>
    </w:pPr>
  </w:p>
  <w:p w14:paraId="21B7CACB" w14:textId="77777777" w:rsidR="00716F23" w:rsidRDefault="00716F23">
    <w:pPr>
      <w:pStyle w:val="Footer"/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74AE6" w14:textId="77777777" w:rsidR="00716F23" w:rsidRDefault="00716F23">
      <w:r>
        <w:separator/>
      </w:r>
    </w:p>
  </w:footnote>
  <w:footnote w:type="continuationSeparator" w:id="0">
    <w:p w14:paraId="6D37F7AF" w14:textId="77777777" w:rsidR="00716F23" w:rsidRDefault="00716F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E5045" w14:textId="77777777" w:rsidR="00716F23" w:rsidRDefault="00716F23">
    <w:pPr>
      <w:pStyle w:val="Header"/>
    </w:pPr>
  </w:p>
  <w:p w14:paraId="5E6A3F08" w14:textId="77777777" w:rsidR="00716F23" w:rsidRDefault="00716F23">
    <w:pPr>
      <w:pStyle w:val="Header"/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076"/>
      <w:gridCol w:w="2538"/>
      <w:gridCol w:w="2538"/>
    </w:tblGrid>
    <w:tr w:rsidR="00716F23" w14:paraId="3DB9EB10" w14:textId="77777777" w:rsidTr="008458D7">
      <w:trPr>
        <w:cantSplit/>
        <w:trHeight w:val="680"/>
      </w:trPr>
      <w:tc>
        <w:tcPr>
          <w:tcW w:w="50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D00F930" w14:textId="77777777" w:rsidR="00716F23" w:rsidRDefault="00716F23" w:rsidP="00BA6E78">
          <w:pPr>
            <w:pStyle w:val="Header"/>
          </w:pPr>
          <w:r>
            <w:rPr>
              <w:noProof/>
            </w:rPr>
            <w:drawing>
              <wp:inline distT="0" distB="0" distL="0" distR="0" wp14:anchorId="155BF128" wp14:editId="033F55F0">
                <wp:extent cx="2046605" cy="365760"/>
                <wp:effectExtent l="0" t="0" r="10795" b="0"/>
                <wp:docPr id="1" name="Picture 1" descr="GD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D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66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96473C4" w14:textId="77777777" w:rsidR="00716F23" w:rsidRDefault="00716F23">
          <w:pPr>
            <w:pStyle w:val="Header"/>
          </w:pPr>
          <w:r>
            <w:t>Bloodborne Pathogen Policy</w:t>
          </w:r>
        </w:p>
      </w:tc>
    </w:tr>
    <w:tr w:rsidR="00716F23" w14:paraId="3D36E563" w14:textId="77777777">
      <w:trPr>
        <w:cantSplit/>
        <w:trHeight w:val="432"/>
      </w:trPr>
      <w:tc>
        <w:tcPr>
          <w:tcW w:w="50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07B9BE2" w14:textId="77777777" w:rsidR="00716F23" w:rsidRDefault="00716F23">
          <w:pPr>
            <w:pStyle w:val="Header"/>
          </w:pPr>
          <w:r>
            <w:t xml:space="preserve">24300 Southfield </w:t>
          </w:r>
          <w:proofErr w:type="spellStart"/>
          <w:r>
            <w:t>Roa</w:t>
          </w:r>
          <w:proofErr w:type="spellEnd"/>
          <w:r>
            <w:t>, Suite 220</w:t>
          </w:r>
        </w:p>
        <w:p w14:paraId="4117E320" w14:textId="77777777" w:rsidR="00716F23" w:rsidRDefault="00716F23">
          <w:pPr>
            <w:pStyle w:val="Header"/>
          </w:pPr>
          <w:r>
            <w:t>Southfield, MI 48075</w:t>
          </w:r>
        </w:p>
      </w:tc>
      <w:tc>
        <w:tcPr>
          <w:tcW w:w="2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C711B0A" w14:textId="77777777" w:rsidR="00716F23" w:rsidRDefault="00716F23">
          <w:pPr>
            <w:pStyle w:val="Header"/>
          </w:pPr>
          <w:r>
            <w:t>Doc. No. SP-11</w:t>
          </w:r>
        </w:p>
      </w:tc>
      <w:tc>
        <w:tcPr>
          <w:tcW w:w="2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A27355C" w14:textId="77777777" w:rsidR="00716F23" w:rsidRDefault="00716F23">
          <w:pPr>
            <w:pStyle w:val="Header"/>
          </w:pPr>
          <w:r>
            <w:t>Rev. No. 3</w:t>
          </w:r>
        </w:p>
      </w:tc>
    </w:tr>
    <w:tr w:rsidR="00716F23" w14:paraId="05483D03" w14:textId="77777777">
      <w:trPr>
        <w:cantSplit/>
        <w:trHeight w:val="432"/>
      </w:trPr>
      <w:tc>
        <w:tcPr>
          <w:tcW w:w="50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E0ACE11" w14:textId="77777777" w:rsidR="00716F23" w:rsidRDefault="00716F23">
          <w:pPr>
            <w:pStyle w:val="Header"/>
          </w:pPr>
          <w:r>
            <w:t>4</w:t>
          </w:r>
        </w:p>
      </w:tc>
      <w:tc>
        <w:tcPr>
          <w:tcW w:w="2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F9070D6" w14:textId="77777777" w:rsidR="00716F23" w:rsidRDefault="00716F23" w:rsidP="00870B38">
          <w:pPr>
            <w:pStyle w:val="Header"/>
          </w:pPr>
          <w:r>
            <w:t>Date:  08/29/2016</w:t>
          </w:r>
        </w:p>
      </w:tc>
      <w:tc>
        <w:tcPr>
          <w:tcW w:w="2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345BBF3" w14:textId="77777777" w:rsidR="00716F23" w:rsidRDefault="00716F23">
          <w:pPr>
            <w:pStyle w:val="Head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677B3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  <w: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1677B3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</w:tbl>
  <w:p w14:paraId="3F594680" w14:textId="77777777" w:rsidR="00716F23" w:rsidRDefault="00716F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04E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E76DA"/>
    <w:multiLevelType w:val="singleLevel"/>
    <w:tmpl w:val="955443A6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012F15BF"/>
    <w:multiLevelType w:val="multilevel"/>
    <w:tmpl w:val="0980C276"/>
    <w:lvl w:ilvl="0">
      <w:start w:val="4"/>
      <w:numFmt w:val="decimal"/>
      <w:lvlText w:val="%1"/>
      <w:legacy w:legacy="1" w:legacySpace="120" w:legacyIndent="435"/>
      <w:lvlJc w:val="left"/>
      <w:pPr>
        <w:ind w:left="435" w:hanging="435"/>
      </w:pPr>
    </w:lvl>
    <w:lvl w:ilvl="1">
      <w:start w:val="3"/>
      <w:numFmt w:val="decimal"/>
      <w:lvlText w:val="%1.%2"/>
      <w:legacy w:legacy="1" w:legacySpace="120" w:legacyIndent="435"/>
      <w:lvlJc w:val="left"/>
      <w:pPr>
        <w:ind w:left="870" w:hanging="435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59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31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9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7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91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350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8790" w:hanging="1440"/>
      </w:pPr>
    </w:lvl>
  </w:abstractNum>
  <w:abstractNum w:abstractNumId="3">
    <w:nsid w:val="0A3D7DAC"/>
    <w:multiLevelType w:val="singleLevel"/>
    <w:tmpl w:val="6F9C2B24"/>
    <w:lvl w:ilvl="0">
      <w:start w:val="4"/>
      <w:numFmt w:val="none"/>
      <w:lvlText w:val="-"/>
      <w:legacy w:legacy="1" w:legacySpace="120" w:legacyIndent="360"/>
      <w:lvlJc w:val="left"/>
      <w:pPr>
        <w:ind w:left="3240" w:hanging="360"/>
      </w:pPr>
    </w:lvl>
  </w:abstractNum>
  <w:abstractNum w:abstractNumId="4">
    <w:nsid w:val="0B5447DA"/>
    <w:multiLevelType w:val="singleLevel"/>
    <w:tmpl w:val="955443A6"/>
    <w:lvl w:ilvl="0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5">
    <w:nsid w:val="0BE75692"/>
    <w:multiLevelType w:val="hybridMultilevel"/>
    <w:tmpl w:val="22AEE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13726"/>
    <w:multiLevelType w:val="singleLevel"/>
    <w:tmpl w:val="B93A8CC6"/>
    <w:lvl w:ilvl="0">
      <w:start w:val="1"/>
      <w:numFmt w:val="none"/>
      <w:lvlText w:val="o"/>
      <w:legacy w:legacy="1" w:legacySpace="120" w:legacyIndent="360"/>
      <w:lvlJc w:val="left"/>
      <w:pPr>
        <w:ind w:left="3960" w:hanging="360"/>
      </w:pPr>
      <w:rPr>
        <w:rFonts w:ascii="Courier New" w:hAnsi="Courier New" w:cs="Courier New" w:hint="default"/>
      </w:rPr>
    </w:lvl>
  </w:abstractNum>
  <w:abstractNum w:abstractNumId="7">
    <w:nsid w:val="11924A54"/>
    <w:multiLevelType w:val="singleLevel"/>
    <w:tmpl w:val="955443A6"/>
    <w:lvl w:ilvl="0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8">
    <w:nsid w:val="1F361F6E"/>
    <w:multiLevelType w:val="multilevel"/>
    <w:tmpl w:val="0980C276"/>
    <w:lvl w:ilvl="0">
      <w:start w:val="4"/>
      <w:numFmt w:val="decimal"/>
      <w:lvlText w:val="%1"/>
      <w:legacy w:legacy="1" w:legacySpace="120" w:legacyIndent="435"/>
      <w:lvlJc w:val="left"/>
      <w:pPr>
        <w:ind w:left="435" w:hanging="435"/>
      </w:pPr>
    </w:lvl>
    <w:lvl w:ilvl="1">
      <w:start w:val="3"/>
      <w:numFmt w:val="decimal"/>
      <w:lvlText w:val="%1.%2"/>
      <w:legacy w:legacy="1" w:legacySpace="120" w:legacyIndent="435"/>
      <w:lvlJc w:val="left"/>
      <w:pPr>
        <w:ind w:left="870" w:hanging="435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59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31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9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7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91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350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8790" w:hanging="1440"/>
      </w:pPr>
    </w:lvl>
  </w:abstractNum>
  <w:abstractNum w:abstractNumId="9">
    <w:nsid w:val="2B4F2731"/>
    <w:multiLevelType w:val="singleLevel"/>
    <w:tmpl w:val="6F9C2B24"/>
    <w:lvl w:ilvl="0">
      <w:start w:val="4"/>
      <w:numFmt w:val="none"/>
      <w:lvlText w:val="-"/>
      <w:legacy w:legacy="1" w:legacySpace="120" w:legacyIndent="360"/>
      <w:lvlJc w:val="left"/>
      <w:pPr>
        <w:ind w:left="3240" w:hanging="360"/>
      </w:pPr>
    </w:lvl>
  </w:abstractNum>
  <w:abstractNum w:abstractNumId="10">
    <w:nsid w:val="3070071F"/>
    <w:multiLevelType w:val="singleLevel"/>
    <w:tmpl w:val="6F9C2B24"/>
    <w:lvl w:ilvl="0">
      <w:start w:val="4"/>
      <w:numFmt w:val="none"/>
      <w:lvlText w:val="-"/>
      <w:legacy w:legacy="1" w:legacySpace="120" w:legacyIndent="360"/>
      <w:lvlJc w:val="left"/>
      <w:pPr>
        <w:ind w:left="3240" w:hanging="360"/>
      </w:pPr>
    </w:lvl>
  </w:abstractNum>
  <w:abstractNum w:abstractNumId="11">
    <w:nsid w:val="39036B6B"/>
    <w:multiLevelType w:val="multilevel"/>
    <w:tmpl w:val="775ECFD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4A026299"/>
    <w:multiLevelType w:val="singleLevel"/>
    <w:tmpl w:val="955443A6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3">
    <w:nsid w:val="4EB36DF0"/>
    <w:multiLevelType w:val="multilevel"/>
    <w:tmpl w:val="0980C276"/>
    <w:lvl w:ilvl="0">
      <w:start w:val="4"/>
      <w:numFmt w:val="decimal"/>
      <w:lvlText w:val="%1"/>
      <w:legacy w:legacy="1" w:legacySpace="120" w:legacyIndent="435"/>
      <w:lvlJc w:val="left"/>
      <w:pPr>
        <w:ind w:left="435" w:hanging="435"/>
      </w:pPr>
    </w:lvl>
    <w:lvl w:ilvl="1">
      <w:start w:val="3"/>
      <w:numFmt w:val="decimal"/>
      <w:lvlText w:val="%1.%2"/>
      <w:legacy w:legacy="1" w:legacySpace="120" w:legacyIndent="435"/>
      <w:lvlJc w:val="left"/>
      <w:pPr>
        <w:ind w:left="870" w:hanging="435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59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31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9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7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91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350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8790" w:hanging="1440"/>
      </w:pPr>
    </w:lvl>
  </w:abstractNum>
  <w:abstractNum w:abstractNumId="14">
    <w:nsid w:val="4F8862AD"/>
    <w:multiLevelType w:val="singleLevel"/>
    <w:tmpl w:val="955443A6"/>
    <w:lvl w:ilvl="0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5">
    <w:nsid w:val="640430FD"/>
    <w:multiLevelType w:val="singleLevel"/>
    <w:tmpl w:val="6F9C2B24"/>
    <w:lvl w:ilvl="0">
      <w:start w:val="4"/>
      <w:numFmt w:val="none"/>
      <w:lvlText w:val="-"/>
      <w:legacy w:legacy="1" w:legacySpace="120" w:legacyIndent="360"/>
      <w:lvlJc w:val="left"/>
      <w:pPr>
        <w:ind w:left="3240" w:hanging="360"/>
      </w:pPr>
    </w:lvl>
  </w:abstractNum>
  <w:abstractNum w:abstractNumId="16">
    <w:nsid w:val="64393299"/>
    <w:multiLevelType w:val="multilevel"/>
    <w:tmpl w:val="C28026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6D2E48CF"/>
    <w:multiLevelType w:val="multilevel"/>
    <w:tmpl w:val="ED161AA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8BE5A7F"/>
    <w:multiLevelType w:val="multilevel"/>
    <w:tmpl w:val="69BA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800" w:hanging="1440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7"/>
  </w:num>
  <w:num w:numId="16">
    <w:abstractNumId w:val="11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1F"/>
    <w:rsid w:val="00032960"/>
    <w:rsid w:val="00071B76"/>
    <w:rsid w:val="00091188"/>
    <w:rsid w:val="000949CE"/>
    <w:rsid w:val="000A0BAC"/>
    <w:rsid w:val="000A1872"/>
    <w:rsid w:val="000A294E"/>
    <w:rsid w:val="000C5FAA"/>
    <w:rsid w:val="000E469D"/>
    <w:rsid w:val="000E5974"/>
    <w:rsid w:val="000F1AE3"/>
    <w:rsid w:val="000F6066"/>
    <w:rsid w:val="0011525A"/>
    <w:rsid w:val="00117402"/>
    <w:rsid w:val="00124BCF"/>
    <w:rsid w:val="00130F6A"/>
    <w:rsid w:val="00153423"/>
    <w:rsid w:val="00161ACA"/>
    <w:rsid w:val="001631AF"/>
    <w:rsid w:val="00163C87"/>
    <w:rsid w:val="00165F99"/>
    <w:rsid w:val="001677B3"/>
    <w:rsid w:val="0017245B"/>
    <w:rsid w:val="00180BAB"/>
    <w:rsid w:val="00194DB5"/>
    <w:rsid w:val="00197235"/>
    <w:rsid w:val="001B2E0C"/>
    <w:rsid w:val="001B3989"/>
    <w:rsid w:val="001B7378"/>
    <w:rsid w:val="001C2EBD"/>
    <w:rsid w:val="001C6AEA"/>
    <w:rsid w:val="001D0D91"/>
    <w:rsid w:val="001D4C57"/>
    <w:rsid w:val="001E35DB"/>
    <w:rsid w:val="0021125B"/>
    <w:rsid w:val="002265A4"/>
    <w:rsid w:val="00226A30"/>
    <w:rsid w:val="002331DE"/>
    <w:rsid w:val="0024462A"/>
    <w:rsid w:val="00255FCF"/>
    <w:rsid w:val="00260DE5"/>
    <w:rsid w:val="00261288"/>
    <w:rsid w:val="00263B06"/>
    <w:rsid w:val="002665AE"/>
    <w:rsid w:val="00274710"/>
    <w:rsid w:val="002755E9"/>
    <w:rsid w:val="002771A1"/>
    <w:rsid w:val="00277E5C"/>
    <w:rsid w:val="002B77E1"/>
    <w:rsid w:val="002C449F"/>
    <w:rsid w:val="002F4BF0"/>
    <w:rsid w:val="003008A6"/>
    <w:rsid w:val="00354DCE"/>
    <w:rsid w:val="00357514"/>
    <w:rsid w:val="003928A6"/>
    <w:rsid w:val="003935D3"/>
    <w:rsid w:val="003A03CD"/>
    <w:rsid w:val="003A29E4"/>
    <w:rsid w:val="003A558E"/>
    <w:rsid w:val="003B7D08"/>
    <w:rsid w:val="003C607C"/>
    <w:rsid w:val="003E405D"/>
    <w:rsid w:val="003E6C8D"/>
    <w:rsid w:val="004005BF"/>
    <w:rsid w:val="00446762"/>
    <w:rsid w:val="00453A24"/>
    <w:rsid w:val="00455922"/>
    <w:rsid w:val="0045733A"/>
    <w:rsid w:val="00472A31"/>
    <w:rsid w:val="004823A8"/>
    <w:rsid w:val="004855F2"/>
    <w:rsid w:val="00487DA5"/>
    <w:rsid w:val="00495B9F"/>
    <w:rsid w:val="004A59EF"/>
    <w:rsid w:val="004B0E9C"/>
    <w:rsid w:val="004B1794"/>
    <w:rsid w:val="004B1A4E"/>
    <w:rsid w:val="004B28EB"/>
    <w:rsid w:val="004B4AD2"/>
    <w:rsid w:val="004C3CAB"/>
    <w:rsid w:val="004D13A0"/>
    <w:rsid w:val="004E4DFA"/>
    <w:rsid w:val="00501A7C"/>
    <w:rsid w:val="00503D1D"/>
    <w:rsid w:val="00504232"/>
    <w:rsid w:val="00505675"/>
    <w:rsid w:val="0052269B"/>
    <w:rsid w:val="00533314"/>
    <w:rsid w:val="00553D7B"/>
    <w:rsid w:val="005566BB"/>
    <w:rsid w:val="00572F3C"/>
    <w:rsid w:val="0057515C"/>
    <w:rsid w:val="0057555B"/>
    <w:rsid w:val="005906C4"/>
    <w:rsid w:val="005920E3"/>
    <w:rsid w:val="00595B45"/>
    <w:rsid w:val="00597886"/>
    <w:rsid w:val="005A0D6F"/>
    <w:rsid w:val="005A6C38"/>
    <w:rsid w:val="005C0550"/>
    <w:rsid w:val="005C451F"/>
    <w:rsid w:val="005F3FC7"/>
    <w:rsid w:val="005F40EA"/>
    <w:rsid w:val="005F42DB"/>
    <w:rsid w:val="00614FBD"/>
    <w:rsid w:val="00626372"/>
    <w:rsid w:val="0063045B"/>
    <w:rsid w:val="0063139F"/>
    <w:rsid w:val="00633A54"/>
    <w:rsid w:val="00641EC2"/>
    <w:rsid w:val="00643403"/>
    <w:rsid w:val="006555D4"/>
    <w:rsid w:val="00664E02"/>
    <w:rsid w:val="0067360E"/>
    <w:rsid w:val="00697785"/>
    <w:rsid w:val="006A0210"/>
    <w:rsid w:val="006A4B45"/>
    <w:rsid w:val="006C061F"/>
    <w:rsid w:val="006C3F59"/>
    <w:rsid w:val="006C643F"/>
    <w:rsid w:val="006D102E"/>
    <w:rsid w:val="006D12AD"/>
    <w:rsid w:val="006E2AFF"/>
    <w:rsid w:val="006F251B"/>
    <w:rsid w:val="00704B27"/>
    <w:rsid w:val="00706170"/>
    <w:rsid w:val="00716A95"/>
    <w:rsid w:val="00716F23"/>
    <w:rsid w:val="00737359"/>
    <w:rsid w:val="00760B19"/>
    <w:rsid w:val="00765853"/>
    <w:rsid w:val="00766786"/>
    <w:rsid w:val="00770714"/>
    <w:rsid w:val="00774A00"/>
    <w:rsid w:val="00780F5B"/>
    <w:rsid w:val="00791B94"/>
    <w:rsid w:val="007B32A7"/>
    <w:rsid w:val="007B65CC"/>
    <w:rsid w:val="007C29BC"/>
    <w:rsid w:val="007E3B45"/>
    <w:rsid w:val="007E3BE1"/>
    <w:rsid w:val="007F2E64"/>
    <w:rsid w:val="008077D9"/>
    <w:rsid w:val="008115A5"/>
    <w:rsid w:val="0081695D"/>
    <w:rsid w:val="008237BB"/>
    <w:rsid w:val="00823A2D"/>
    <w:rsid w:val="00830157"/>
    <w:rsid w:val="008306A5"/>
    <w:rsid w:val="00843A34"/>
    <w:rsid w:val="008458D7"/>
    <w:rsid w:val="00864BBF"/>
    <w:rsid w:val="00870B38"/>
    <w:rsid w:val="00872F4A"/>
    <w:rsid w:val="00891529"/>
    <w:rsid w:val="00894C32"/>
    <w:rsid w:val="008B7773"/>
    <w:rsid w:val="008B7F1F"/>
    <w:rsid w:val="008C757D"/>
    <w:rsid w:val="008D0DA0"/>
    <w:rsid w:val="008D466A"/>
    <w:rsid w:val="008E36A6"/>
    <w:rsid w:val="008E3B11"/>
    <w:rsid w:val="008E5A25"/>
    <w:rsid w:val="008F18E3"/>
    <w:rsid w:val="00912F46"/>
    <w:rsid w:val="00916D02"/>
    <w:rsid w:val="00917AAD"/>
    <w:rsid w:val="00923BB4"/>
    <w:rsid w:val="009279C2"/>
    <w:rsid w:val="0093152F"/>
    <w:rsid w:val="009339E5"/>
    <w:rsid w:val="00946687"/>
    <w:rsid w:val="00947FEE"/>
    <w:rsid w:val="009518F6"/>
    <w:rsid w:val="00957B76"/>
    <w:rsid w:val="00963F35"/>
    <w:rsid w:val="00965004"/>
    <w:rsid w:val="00965C4B"/>
    <w:rsid w:val="009A354D"/>
    <w:rsid w:val="009C13CF"/>
    <w:rsid w:val="009C3618"/>
    <w:rsid w:val="009C614C"/>
    <w:rsid w:val="009D14E3"/>
    <w:rsid w:val="009D624E"/>
    <w:rsid w:val="009D6F44"/>
    <w:rsid w:val="009E2DE2"/>
    <w:rsid w:val="00A144F7"/>
    <w:rsid w:val="00A227F4"/>
    <w:rsid w:val="00A30213"/>
    <w:rsid w:val="00A40454"/>
    <w:rsid w:val="00A425FD"/>
    <w:rsid w:val="00A45E0D"/>
    <w:rsid w:val="00A47BEA"/>
    <w:rsid w:val="00A50F1E"/>
    <w:rsid w:val="00A50F94"/>
    <w:rsid w:val="00A53401"/>
    <w:rsid w:val="00A556B2"/>
    <w:rsid w:val="00A5680E"/>
    <w:rsid w:val="00A60272"/>
    <w:rsid w:val="00A82AD6"/>
    <w:rsid w:val="00A97610"/>
    <w:rsid w:val="00AA1CBC"/>
    <w:rsid w:val="00AA6DEA"/>
    <w:rsid w:val="00AB368F"/>
    <w:rsid w:val="00AB6409"/>
    <w:rsid w:val="00AE6CD2"/>
    <w:rsid w:val="00AF4576"/>
    <w:rsid w:val="00B111A9"/>
    <w:rsid w:val="00B1517A"/>
    <w:rsid w:val="00B2218C"/>
    <w:rsid w:val="00B25461"/>
    <w:rsid w:val="00B40680"/>
    <w:rsid w:val="00B46BEF"/>
    <w:rsid w:val="00B525A8"/>
    <w:rsid w:val="00B5344B"/>
    <w:rsid w:val="00B62D41"/>
    <w:rsid w:val="00B73114"/>
    <w:rsid w:val="00BA3583"/>
    <w:rsid w:val="00BA6E78"/>
    <w:rsid w:val="00BE453F"/>
    <w:rsid w:val="00BE7475"/>
    <w:rsid w:val="00BF203C"/>
    <w:rsid w:val="00BF655E"/>
    <w:rsid w:val="00C1050F"/>
    <w:rsid w:val="00C11BE9"/>
    <w:rsid w:val="00C16965"/>
    <w:rsid w:val="00C20FE6"/>
    <w:rsid w:val="00C22B88"/>
    <w:rsid w:val="00C238B2"/>
    <w:rsid w:val="00C23BAA"/>
    <w:rsid w:val="00C305A0"/>
    <w:rsid w:val="00C30892"/>
    <w:rsid w:val="00C41765"/>
    <w:rsid w:val="00C56F22"/>
    <w:rsid w:val="00C63C85"/>
    <w:rsid w:val="00C82C17"/>
    <w:rsid w:val="00C9012C"/>
    <w:rsid w:val="00CB23CB"/>
    <w:rsid w:val="00CD33B9"/>
    <w:rsid w:val="00CE2D2F"/>
    <w:rsid w:val="00CE48DE"/>
    <w:rsid w:val="00CE7DC4"/>
    <w:rsid w:val="00CF1EB1"/>
    <w:rsid w:val="00D10942"/>
    <w:rsid w:val="00D17EDB"/>
    <w:rsid w:val="00D22E3F"/>
    <w:rsid w:val="00D30429"/>
    <w:rsid w:val="00D30687"/>
    <w:rsid w:val="00D3531D"/>
    <w:rsid w:val="00D46C7E"/>
    <w:rsid w:val="00D47B7D"/>
    <w:rsid w:val="00D5101B"/>
    <w:rsid w:val="00D525A2"/>
    <w:rsid w:val="00D5416C"/>
    <w:rsid w:val="00D541AB"/>
    <w:rsid w:val="00D604FD"/>
    <w:rsid w:val="00D62C12"/>
    <w:rsid w:val="00D646B0"/>
    <w:rsid w:val="00D65E92"/>
    <w:rsid w:val="00D77233"/>
    <w:rsid w:val="00D80FAA"/>
    <w:rsid w:val="00D8188D"/>
    <w:rsid w:val="00D946E6"/>
    <w:rsid w:val="00D96BA4"/>
    <w:rsid w:val="00DA3F00"/>
    <w:rsid w:val="00DC70F9"/>
    <w:rsid w:val="00DC74A1"/>
    <w:rsid w:val="00DD7A10"/>
    <w:rsid w:val="00DE1234"/>
    <w:rsid w:val="00DF25D3"/>
    <w:rsid w:val="00DF41A8"/>
    <w:rsid w:val="00E00123"/>
    <w:rsid w:val="00E32EEB"/>
    <w:rsid w:val="00E36E26"/>
    <w:rsid w:val="00E45EAB"/>
    <w:rsid w:val="00E50486"/>
    <w:rsid w:val="00E522E2"/>
    <w:rsid w:val="00E63B26"/>
    <w:rsid w:val="00E72C69"/>
    <w:rsid w:val="00E7328C"/>
    <w:rsid w:val="00E840EC"/>
    <w:rsid w:val="00E84609"/>
    <w:rsid w:val="00E84A6F"/>
    <w:rsid w:val="00E84C9A"/>
    <w:rsid w:val="00E877EB"/>
    <w:rsid w:val="00E946E9"/>
    <w:rsid w:val="00E97B7A"/>
    <w:rsid w:val="00EA7DE8"/>
    <w:rsid w:val="00EB2153"/>
    <w:rsid w:val="00ED28AC"/>
    <w:rsid w:val="00ED35C4"/>
    <w:rsid w:val="00ED5EDC"/>
    <w:rsid w:val="00EF2269"/>
    <w:rsid w:val="00F26A29"/>
    <w:rsid w:val="00F27AD2"/>
    <w:rsid w:val="00F3410C"/>
    <w:rsid w:val="00F46036"/>
    <w:rsid w:val="00F46201"/>
    <w:rsid w:val="00F63468"/>
    <w:rsid w:val="00F87228"/>
    <w:rsid w:val="00F9137C"/>
    <w:rsid w:val="00F932C2"/>
    <w:rsid w:val="00F979C9"/>
    <w:rsid w:val="00FA3B48"/>
    <w:rsid w:val="00FB7575"/>
    <w:rsid w:val="00FC3A67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AA1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1440"/>
    </w:pPr>
    <w:rPr>
      <w:rFonts w:ascii="Arial" w:hAnsi="Arial"/>
    </w:rPr>
  </w:style>
  <w:style w:type="paragraph" w:styleId="BodyText">
    <w:name w:val="Body Text"/>
    <w:basedOn w:val="Normal"/>
    <w:pPr>
      <w:suppressAutoHyphens/>
      <w:jc w:val="both"/>
    </w:pPr>
    <w:rPr>
      <w:sz w:val="22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paragraph" w:styleId="EndnoteText">
    <w:name w:val="endnote text"/>
    <w:basedOn w:val="Normal"/>
    <w:semiHidden/>
    <w:pPr>
      <w:widowControl w:val="0"/>
    </w:pPr>
    <w:rPr>
      <w:rFonts w:ascii="Univers" w:hAnsi="Univers"/>
      <w:sz w:val="24"/>
    </w:rPr>
  </w:style>
  <w:style w:type="paragraph" w:customStyle="1" w:styleId="mainhead">
    <w:name w:val="main head"/>
    <w:pPr>
      <w:overflowPunct w:val="0"/>
      <w:autoSpaceDE w:val="0"/>
      <w:autoSpaceDN w:val="0"/>
      <w:adjustRightInd w:val="0"/>
      <w:spacing w:line="380" w:lineRule="exact"/>
      <w:textAlignment w:val="baseline"/>
    </w:pPr>
    <w:rPr>
      <w:rFonts w:ascii="AmericanTypewriter Bold" w:hAnsi="AmericanTypewriter Bold"/>
      <w:noProof/>
      <w:sz w:val="36"/>
    </w:rPr>
  </w:style>
  <w:style w:type="paragraph" w:customStyle="1" w:styleId="body">
    <w:name w:val="body"/>
    <w:pPr>
      <w:tabs>
        <w:tab w:val="left" w:pos="240"/>
      </w:tabs>
      <w:overflowPunct w:val="0"/>
      <w:autoSpaceDE w:val="0"/>
      <w:autoSpaceDN w:val="0"/>
      <w:adjustRightInd w:val="0"/>
      <w:spacing w:after="180" w:line="240" w:lineRule="exact"/>
      <w:textAlignment w:val="baseline"/>
    </w:pPr>
    <w:rPr>
      <w:rFonts w:ascii="GillSans" w:hAnsi="GillSans"/>
      <w:noProof/>
    </w:rPr>
  </w:style>
  <w:style w:type="paragraph" w:customStyle="1" w:styleId="subhead">
    <w:name w:val="subhead"/>
    <w:pPr>
      <w:overflowPunct w:val="0"/>
      <w:autoSpaceDE w:val="0"/>
      <w:autoSpaceDN w:val="0"/>
      <w:adjustRightInd w:val="0"/>
      <w:spacing w:before="60" w:after="140" w:line="260" w:lineRule="exact"/>
      <w:textAlignment w:val="baseline"/>
    </w:pPr>
    <w:rPr>
      <w:rFonts w:ascii="AmericanTypewriter Bold" w:hAnsi="AmericanTypewriter Bold"/>
      <w:noProof/>
      <w:sz w:val="26"/>
    </w:rPr>
  </w:style>
  <w:style w:type="paragraph" w:customStyle="1" w:styleId="2ndsub11">
    <w:name w:val="2nd sub 11"/>
    <w:pPr>
      <w:tabs>
        <w:tab w:val="left" w:pos="240"/>
        <w:tab w:val="left" w:pos="480"/>
      </w:tabs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AmericanTypewriter Bold" w:hAnsi="AmericanTypewriter Bold"/>
      <w:noProof/>
      <w:sz w:val="22"/>
    </w:rPr>
  </w:style>
  <w:style w:type="paragraph" w:customStyle="1" w:styleId="bullet">
    <w:name w:val="bullet"/>
    <w:pPr>
      <w:tabs>
        <w:tab w:val="left" w:pos="160"/>
        <w:tab w:val="left" w:pos="300"/>
        <w:tab w:val="left" w:pos="460"/>
      </w:tabs>
      <w:overflowPunct w:val="0"/>
      <w:autoSpaceDE w:val="0"/>
      <w:autoSpaceDN w:val="0"/>
      <w:adjustRightInd w:val="0"/>
      <w:spacing w:after="80" w:line="240" w:lineRule="exact"/>
      <w:textAlignment w:val="baseline"/>
    </w:pPr>
    <w:rPr>
      <w:rFonts w:ascii="GillSans" w:hAnsi="GillSans"/>
      <w:noProof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3600"/>
        <w:tab w:val="left" w:pos="5040"/>
      </w:tabs>
      <w:suppressAutoHyphens/>
      <w:ind w:left="1125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3A2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2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1440"/>
    </w:pPr>
    <w:rPr>
      <w:rFonts w:ascii="Arial" w:hAnsi="Arial"/>
    </w:rPr>
  </w:style>
  <w:style w:type="paragraph" w:styleId="BodyText">
    <w:name w:val="Body Text"/>
    <w:basedOn w:val="Normal"/>
    <w:pPr>
      <w:suppressAutoHyphens/>
      <w:jc w:val="both"/>
    </w:pPr>
    <w:rPr>
      <w:sz w:val="22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paragraph" w:styleId="EndnoteText">
    <w:name w:val="endnote text"/>
    <w:basedOn w:val="Normal"/>
    <w:semiHidden/>
    <w:pPr>
      <w:widowControl w:val="0"/>
    </w:pPr>
    <w:rPr>
      <w:rFonts w:ascii="Univers" w:hAnsi="Univers"/>
      <w:sz w:val="24"/>
    </w:rPr>
  </w:style>
  <w:style w:type="paragraph" w:customStyle="1" w:styleId="mainhead">
    <w:name w:val="main head"/>
    <w:pPr>
      <w:overflowPunct w:val="0"/>
      <w:autoSpaceDE w:val="0"/>
      <w:autoSpaceDN w:val="0"/>
      <w:adjustRightInd w:val="0"/>
      <w:spacing w:line="380" w:lineRule="exact"/>
      <w:textAlignment w:val="baseline"/>
    </w:pPr>
    <w:rPr>
      <w:rFonts w:ascii="AmericanTypewriter Bold" w:hAnsi="AmericanTypewriter Bold"/>
      <w:noProof/>
      <w:sz w:val="36"/>
    </w:rPr>
  </w:style>
  <w:style w:type="paragraph" w:customStyle="1" w:styleId="body">
    <w:name w:val="body"/>
    <w:pPr>
      <w:tabs>
        <w:tab w:val="left" w:pos="240"/>
      </w:tabs>
      <w:overflowPunct w:val="0"/>
      <w:autoSpaceDE w:val="0"/>
      <w:autoSpaceDN w:val="0"/>
      <w:adjustRightInd w:val="0"/>
      <w:spacing w:after="180" w:line="240" w:lineRule="exact"/>
      <w:textAlignment w:val="baseline"/>
    </w:pPr>
    <w:rPr>
      <w:rFonts w:ascii="GillSans" w:hAnsi="GillSans"/>
      <w:noProof/>
    </w:rPr>
  </w:style>
  <w:style w:type="paragraph" w:customStyle="1" w:styleId="subhead">
    <w:name w:val="subhead"/>
    <w:pPr>
      <w:overflowPunct w:val="0"/>
      <w:autoSpaceDE w:val="0"/>
      <w:autoSpaceDN w:val="0"/>
      <w:adjustRightInd w:val="0"/>
      <w:spacing w:before="60" w:after="140" w:line="260" w:lineRule="exact"/>
      <w:textAlignment w:val="baseline"/>
    </w:pPr>
    <w:rPr>
      <w:rFonts w:ascii="AmericanTypewriter Bold" w:hAnsi="AmericanTypewriter Bold"/>
      <w:noProof/>
      <w:sz w:val="26"/>
    </w:rPr>
  </w:style>
  <w:style w:type="paragraph" w:customStyle="1" w:styleId="2ndsub11">
    <w:name w:val="2nd sub 11"/>
    <w:pPr>
      <w:tabs>
        <w:tab w:val="left" w:pos="240"/>
        <w:tab w:val="left" w:pos="480"/>
      </w:tabs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AmericanTypewriter Bold" w:hAnsi="AmericanTypewriter Bold"/>
      <w:noProof/>
      <w:sz w:val="22"/>
    </w:rPr>
  </w:style>
  <w:style w:type="paragraph" w:customStyle="1" w:styleId="bullet">
    <w:name w:val="bullet"/>
    <w:pPr>
      <w:tabs>
        <w:tab w:val="left" w:pos="160"/>
        <w:tab w:val="left" w:pos="300"/>
        <w:tab w:val="left" w:pos="460"/>
      </w:tabs>
      <w:overflowPunct w:val="0"/>
      <w:autoSpaceDE w:val="0"/>
      <w:autoSpaceDN w:val="0"/>
      <w:adjustRightInd w:val="0"/>
      <w:spacing w:after="80" w:line="240" w:lineRule="exact"/>
      <w:textAlignment w:val="baseline"/>
    </w:pPr>
    <w:rPr>
      <w:rFonts w:ascii="GillSans" w:hAnsi="GillSans"/>
      <w:noProof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3600"/>
        <w:tab w:val="left" w:pos="5040"/>
      </w:tabs>
      <w:suppressAutoHyphens/>
      <w:ind w:left="1125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3A2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2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64A7-E578-3D4A-93B5-0BC68CFF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1669</Words>
  <Characters>9514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Vehilce Safety</vt:lpstr>
    </vt:vector>
  </TitlesOfParts>
  <Company>Wasuau Insurance Companies</Company>
  <LinksUpToDate>false</LinksUpToDate>
  <CharactersWithSpaces>11161</CharactersWithSpaces>
  <SharedDoc>false</SharedDoc>
  <HLinks>
    <vt:vector size="6" baseType="variant">
      <vt:variant>
        <vt:i4>2687030</vt:i4>
      </vt:variant>
      <vt:variant>
        <vt:i4>-1</vt:i4>
      </vt:variant>
      <vt:variant>
        <vt:i4>1033</vt:i4>
      </vt:variant>
      <vt:variant>
        <vt:i4>1</vt:i4>
      </vt:variant>
      <vt:variant>
        <vt:lpwstr>Boomrod, Ahmed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Vehilce Safety</dc:title>
  <dc:subject>Hotel Vechile Safety</dc:subject>
  <dc:creator>Authorized User</dc:creator>
  <cp:keywords/>
  <dc:description/>
  <cp:lastModifiedBy>Rafael Pacheco</cp:lastModifiedBy>
  <cp:revision>113</cp:revision>
  <cp:lastPrinted>2015-06-18T18:39:00Z</cp:lastPrinted>
  <dcterms:created xsi:type="dcterms:W3CDTF">2016-10-02T02:02:00Z</dcterms:created>
  <dcterms:modified xsi:type="dcterms:W3CDTF">2016-10-05T03:07:00Z</dcterms:modified>
</cp:coreProperties>
</file>